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6CE" w:rsidRPr="004D73B9" w:rsidRDefault="00D01691" w:rsidP="004D73B9">
      <w:pPr>
        <w:jc w:val="both"/>
        <w:rPr>
          <w:rFonts w:ascii="Times New Roman" w:hAnsi="Times New Roman" w:cs="Times New Roman"/>
          <w:b/>
        </w:rPr>
      </w:pPr>
      <w:bookmarkStart w:id="0" w:name="_GoBack"/>
      <w:bookmarkEnd w:id="0"/>
      <w:r w:rsidRPr="004D73B9">
        <w:rPr>
          <w:rFonts w:ascii="Times New Roman" w:hAnsi="Times New Roman" w:cs="Times New Roman"/>
          <w:b/>
        </w:rPr>
        <w:t xml:space="preserve">Správný předpis zdravotnických prostředků lékaři s důrazem na souběh ZP </w:t>
      </w:r>
      <w:r w:rsidR="00321FA8">
        <w:rPr>
          <w:rFonts w:ascii="Times New Roman" w:hAnsi="Times New Roman" w:cs="Times New Roman"/>
          <w:b/>
        </w:rPr>
        <w:t xml:space="preserve">u </w:t>
      </w:r>
      <w:r w:rsidRPr="004D73B9">
        <w:rPr>
          <w:rFonts w:ascii="Times New Roman" w:hAnsi="Times New Roman" w:cs="Times New Roman"/>
          <w:b/>
        </w:rPr>
        <w:t xml:space="preserve">jednoho pojištěnce </w:t>
      </w:r>
    </w:p>
    <w:p w:rsidR="00BC55CE" w:rsidRDefault="00BC55CE" w:rsidP="001B6ACD">
      <w:pPr>
        <w:jc w:val="both"/>
        <w:rPr>
          <w:rFonts w:ascii="Times New Roman" w:hAnsi="Times New Roman" w:cs="Times New Roman"/>
          <w:b/>
        </w:rPr>
      </w:pPr>
    </w:p>
    <w:p w:rsidR="00082094" w:rsidRPr="00082094" w:rsidRDefault="00082094" w:rsidP="001B6ACD">
      <w:pPr>
        <w:jc w:val="both"/>
        <w:rPr>
          <w:rFonts w:ascii="Times New Roman" w:hAnsi="Times New Roman" w:cs="Times New Roman"/>
          <w:b/>
        </w:rPr>
      </w:pPr>
      <w:r w:rsidRPr="00082094">
        <w:rPr>
          <w:rFonts w:ascii="Times New Roman" w:hAnsi="Times New Roman" w:cs="Times New Roman"/>
          <w:b/>
        </w:rPr>
        <w:t>Podstata problému:</w:t>
      </w:r>
    </w:p>
    <w:p w:rsidR="00F30A05" w:rsidRDefault="00D93D64" w:rsidP="001B6ACD">
      <w:pPr>
        <w:jc w:val="both"/>
        <w:rPr>
          <w:rFonts w:ascii="Times New Roman" w:hAnsi="Times New Roman" w:cs="Times New Roman"/>
        </w:rPr>
      </w:pPr>
      <w:r w:rsidRPr="003C16CE">
        <w:rPr>
          <w:rFonts w:ascii="Times New Roman" w:hAnsi="Times New Roman" w:cs="Times New Roman"/>
        </w:rPr>
        <w:t>O co přesně jde. Již několik let přetrvává problém, kdy lékaři specialisté a ostatní lékaři oprávněn</w:t>
      </w:r>
      <w:r w:rsidR="002D729D">
        <w:rPr>
          <w:rFonts w:ascii="Times New Roman" w:hAnsi="Times New Roman" w:cs="Times New Roman"/>
        </w:rPr>
        <w:t>í</w:t>
      </w:r>
      <w:r w:rsidRPr="003C16CE">
        <w:rPr>
          <w:rFonts w:ascii="Times New Roman" w:hAnsi="Times New Roman" w:cs="Times New Roman"/>
        </w:rPr>
        <w:t xml:space="preserve"> předepisovat zdravotnické p</w:t>
      </w:r>
      <w:r w:rsidR="00082094">
        <w:rPr>
          <w:rFonts w:ascii="Times New Roman" w:hAnsi="Times New Roman" w:cs="Times New Roman"/>
        </w:rPr>
        <w:t>rostřed</w:t>
      </w:r>
      <w:r w:rsidRPr="003C16CE">
        <w:rPr>
          <w:rFonts w:ascii="Times New Roman" w:hAnsi="Times New Roman" w:cs="Times New Roman"/>
        </w:rPr>
        <w:t xml:space="preserve">ky vykonávají </w:t>
      </w:r>
      <w:r w:rsidR="00082094">
        <w:rPr>
          <w:rFonts w:ascii="Times New Roman" w:hAnsi="Times New Roman" w:cs="Times New Roman"/>
        </w:rPr>
        <w:t xml:space="preserve">jejich </w:t>
      </w:r>
      <w:r w:rsidRPr="003C16CE">
        <w:rPr>
          <w:rFonts w:ascii="Times New Roman" w:hAnsi="Times New Roman" w:cs="Times New Roman"/>
        </w:rPr>
        <w:t xml:space="preserve">předpis zcela nedostatečným způsobem. </w:t>
      </w:r>
      <w:r w:rsidR="00082094">
        <w:rPr>
          <w:rFonts w:ascii="Times New Roman" w:hAnsi="Times New Roman" w:cs="Times New Roman"/>
        </w:rPr>
        <w:t xml:space="preserve">Závažné chyby v předpisu ZP se velmi často objevují jak v jejich </w:t>
      </w:r>
      <w:r w:rsidR="002D729D">
        <w:rPr>
          <w:rFonts w:ascii="Times New Roman" w:hAnsi="Times New Roman" w:cs="Times New Roman"/>
        </w:rPr>
        <w:t xml:space="preserve">samotném, </w:t>
      </w:r>
      <w:r w:rsidR="00082094">
        <w:rPr>
          <w:rFonts w:ascii="Times New Roman" w:hAnsi="Times New Roman" w:cs="Times New Roman"/>
        </w:rPr>
        <w:t>p</w:t>
      </w:r>
      <w:r w:rsidR="00F30A05">
        <w:rPr>
          <w:rFonts w:ascii="Times New Roman" w:hAnsi="Times New Roman" w:cs="Times New Roman"/>
        </w:rPr>
        <w:t>ř</w:t>
      </w:r>
      <w:r w:rsidR="00082094">
        <w:rPr>
          <w:rFonts w:ascii="Times New Roman" w:hAnsi="Times New Roman" w:cs="Times New Roman"/>
        </w:rPr>
        <w:t xml:space="preserve">esném výběru </w:t>
      </w:r>
      <w:r w:rsidR="00F30A05">
        <w:rPr>
          <w:rFonts w:ascii="Times New Roman" w:hAnsi="Times New Roman" w:cs="Times New Roman"/>
        </w:rPr>
        <w:t>pro konkrétního pacienta (musí co nejlépe kompenzovat celý rozsah jeho handicapu, včetně všech přidružených komplikací), tak v kvalitě podrobného zdůvodnění předpisu ZP. Kvalita a podrobnost zdůvodnění pak bývá hlavním a nejzávažnějším problémem. Nekvalitní předpis ZP předepisujícím lékařem se tak stává</w:t>
      </w:r>
      <w:r w:rsidRPr="003C16CE">
        <w:rPr>
          <w:rFonts w:ascii="Times New Roman" w:hAnsi="Times New Roman" w:cs="Times New Roman"/>
        </w:rPr>
        <w:t xml:space="preserve"> ve </w:t>
      </w:r>
      <w:r w:rsidR="00F30A05">
        <w:rPr>
          <w:rFonts w:ascii="Times New Roman" w:hAnsi="Times New Roman" w:cs="Times New Roman"/>
        </w:rPr>
        <w:t xml:space="preserve">velmi </w:t>
      </w:r>
      <w:r w:rsidRPr="003C16CE">
        <w:rPr>
          <w:rFonts w:ascii="Times New Roman" w:hAnsi="Times New Roman" w:cs="Times New Roman"/>
        </w:rPr>
        <w:t xml:space="preserve">vysokém procentu případů hlavním důvodem neschválení úhrady těchto ZP ze zdravotního pojištění a jejich </w:t>
      </w:r>
      <w:r w:rsidR="002D729D">
        <w:rPr>
          <w:rFonts w:ascii="Times New Roman" w:hAnsi="Times New Roman" w:cs="Times New Roman"/>
        </w:rPr>
        <w:t>ne</w:t>
      </w:r>
      <w:r w:rsidRPr="003C16CE">
        <w:rPr>
          <w:rFonts w:ascii="Times New Roman" w:hAnsi="Times New Roman" w:cs="Times New Roman"/>
        </w:rPr>
        <w:t xml:space="preserve">zapůjčení pojištěnci. </w:t>
      </w:r>
    </w:p>
    <w:p w:rsidR="00F326AD" w:rsidRPr="003C16CE" w:rsidRDefault="00D93D64" w:rsidP="001B6ACD">
      <w:pPr>
        <w:jc w:val="both"/>
        <w:rPr>
          <w:rFonts w:ascii="Times New Roman" w:hAnsi="Times New Roman" w:cs="Times New Roman"/>
        </w:rPr>
      </w:pPr>
      <w:r w:rsidRPr="003C16CE">
        <w:rPr>
          <w:rFonts w:ascii="Times New Roman" w:hAnsi="Times New Roman" w:cs="Times New Roman"/>
        </w:rPr>
        <w:t xml:space="preserve">Úplně nejhorší situace </w:t>
      </w:r>
      <w:r w:rsidR="00F30A05">
        <w:rPr>
          <w:rFonts w:ascii="Times New Roman" w:hAnsi="Times New Roman" w:cs="Times New Roman"/>
        </w:rPr>
        <w:t>pak většinou nastává v případech</w:t>
      </w:r>
      <w:r w:rsidRPr="003C16CE">
        <w:rPr>
          <w:rFonts w:ascii="Times New Roman" w:hAnsi="Times New Roman" w:cs="Times New Roman"/>
        </w:rPr>
        <w:t>, kdy pojištěnec potřebuje</w:t>
      </w:r>
      <w:r w:rsidR="00F30A05">
        <w:rPr>
          <w:rFonts w:ascii="Times New Roman" w:hAnsi="Times New Roman" w:cs="Times New Roman"/>
        </w:rPr>
        <w:t>,</w:t>
      </w:r>
      <w:r w:rsidRPr="003C16CE">
        <w:rPr>
          <w:rFonts w:ascii="Times New Roman" w:hAnsi="Times New Roman" w:cs="Times New Roman"/>
        </w:rPr>
        <w:t xml:space="preserve"> ze zdravotních důvodů</w:t>
      </w:r>
      <w:r w:rsidR="00F30A05">
        <w:rPr>
          <w:rFonts w:ascii="Times New Roman" w:hAnsi="Times New Roman" w:cs="Times New Roman"/>
        </w:rPr>
        <w:t>,</w:t>
      </w:r>
      <w:r w:rsidRPr="003C16CE">
        <w:rPr>
          <w:rFonts w:ascii="Times New Roman" w:hAnsi="Times New Roman" w:cs="Times New Roman"/>
        </w:rPr>
        <w:t xml:space="preserve"> využívat současně dva a více nákladnějších ZP. Klasickým případem je zde </w:t>
      </w:r>
      <w:r w:rsidR="00F30A05">
        <w:rPr>
          <w:rFonts w:ascii="Times New Roman" w:hAnsi="Times New Roman" w:cs="Times New Roman"/>
        </w:rPr>
        <w:t xml:space="preserve">nutnost </w:t>
      </w:r>
      <w:r w:rsidRPr="003C16CE">
        <w:rPr>
          <w:rFonts w:ascii="Times New Roman" w:hAnsi="Times New Roman" w:cs="Times New Roman"/>
        </w:rPr>
        <w:t>souběžné</w:t>
      </w:r>
      <w:r w:rsidR="00F30A05">
        <w:rPr>
          <w:rFonts w:ascii="Times New Roman" w:hAnsi="Times New Roman" w:cs="Times New Roman"/>
        </w:rPr>
        <w:t>ho</w:t>
      </w:r>
      <w:r w:rsidRPr="003C16CE">
        <w:rPr>
          <w:rFonts w:ascii="Times New Roman" w:hAnsi="Times New Roman" w:cs="Times New Roman"/>
        </w:rPr>
        <w:t xml:space="preserve"> užívání elektrického invalidního vozíku (EIV) a mechanického invalidního vozíku (MIV), nebo souběžné</w:t>
      </w:r>
      <w:r w:rsidR="00F30A05">
        <w:rPr>
          <w:rFonts w:ascii="Times New Roman" w:hAnsi="Times New Roman" w:cs="Times New Roman"/>
        </w:rPr>
        <w:t>ho</w:t>
      </w:r>
      <w:r w:rsidRPr="003C16CE">
        <w:rPr>
          <w:rFonts w:ascii="Times New Roman" w:hAnsi="Times New Roman" w:cs="Times New Roman"/>
        </w:rPr>
        <w:t xml:space="preserve"> užívání obou typů vozíků</w:t>
      </w:r>
      <w:r w:rsidR="00F30A05">
        <w:rPr>
          <w:rFonts w:ascii="Times New Roman" w:hAnsi="Times New Roman" w:cs="Times New Roman"/>
        </w:rPr>
        <w:t>, navíc ještě</w:t>
      </w:r>
      <w:r w:rsidRPr="003C16CE">
        <w:rPr>
          <w:rFonts w:ascii="Times New Roman" w:hAnsi="Times New Roman" w:cs="Times New Roman"/>
        </w:rPr>
        <w:t xml:space="preserve"> společně s elektricky polohovatelnou postelí, případně souběh</w:t>
      </w:r>
      <w:r w:rsidR="008E5C9E" w:rsidRPr="003C16CE">
        <w:rPr>
          <w:rFonts w:ascii="Times New Roman" w:hAnsi="Times New Roman" w:cs="Times New Roman"/>
        </w:rPr>
        <w:t xml:space="preserve"> protézy, nebo protéz nahrazujících dolní končetinu v souběhu s MIV.</w:t>
      </w:r>
    </w:p>
    <w:p w:rsidR="002F5C7D" w:rsidRPr="002F5C7D" w:rsidRDefault="002F5C7D" w:rsidP="001B6ACD">
      <w:pPr>
        <w:jc w:val="both"/>
        <w:rPr>
          <w:rFonts w:ascii="Times New Roman" w:hAnsi="Times New Roman" w:cs="Times New Roman"/>
          <w:b/>
        </w:rPr>
      </w:pPr>
      <w:r w:rsidRPr="002F5C7D">
        <w:rPr>
          <w:rFonts w:ascii="Times New Roman" w:hAnsi="Times New Roman" w:cs="Times New Roman"/>
          <w:b/>
        </w:rPr>
        <w:t>Typicky chybný průběh předpisu ZP:</w:t>
      </w:r>
    </w:p>
    <w:p w:rsidR="008E5C9E" w:rsidRPr="003C16CE" w:rsidRDefault="007C628C" w:rsidP="001B6ACD">
      <w:pPr>
        <w:jc w:val="both"/>
        <w:rPr>
          <w:rFonts w:ascii="Times New Roman" w:hAnsi="Times New Roman" w:cs="Times New Roman"/>
        </w:rPr>
      </w:pPr>
      <w:r w:rsidRPr="003C16CE">
        <w:rPr>
          <w:rFonts w:ascii="Times New Roman" w:hAnsi="Times New Roman" w:cs="Times New Roman"/>
        </w:rPr>
        <w:t>Pacienti neznalí této problematiky se s důvěrou obrátí na svého ošetřujícího lékaře specialistu (nejčastěji to bývá neurolog, ortoped, nebo rehabilitační lékař) a požádají ho o předpis ZP, který ze zdravotních důvodů nutně potřebují ke kompenzaci svého zdravotního stavu.</w:t>
      </w:r>
      <w:r w:rsidR="00394B69" w:rsidRPr="003C16CE">
        <w:rPr>
          <w:rFonts w:ascii="Times New Roman" w:hAnsi="Times New Roman" w:cs="Times New Roman"/>
        </w:rPr>
        <w:t xml:space="preserve"> Většina těchto specialistů se ale </w:t>
      </w:r>
      <w:r w:rsidR="004A1209">
        <w:rPr>
          <w:rFonts w:ascii="Times New Roman" w:hAnsi="Times New Roman" w:cs="Times New Roman"/>
        </w:rPr>
        <w:t xml:space="preserve">v současnosti </w:t>
      </w:r>
      <w:r w:rsidR="00394B69" w:rsidRPr="003C16CE">
        <w:rPr>
          <w:rFonts w:ascii="Times New Roman" w:hAnsi="Times New Roman" w:cs="Times New Roman"/>
        </w:rPr>
        <w:t>bohužel vůbec nijak neškolí v aktuálním vývoji u těchto ZP</w:t>
      </w:r>
      <w:r w:rsidR="004A1209">
        <w:rPr>
          <w:rFonts w:ascii="Times New Roman" w:hAnsi="Times New Roman" w:cs="Times New Roman"/>
        </w:rPr>
        <w:t>.</w:t>
      </w:r>
      <w:r w:rsidR="00394B69" w:rsidRPr="003C16CE">
        <w:rPr>
          <w:rFonts w:ascii="Times New Roman" w:hAnsi="Times New Roman" w:cs="Times New Roman"/>
        </w:rPr>
        <w:t xml:space="preserve"> </w:t>
      </w:r>
      <w:r w:rsidR="004A1209">
        <w:rPr>
          <w:rFonts w:ascii="Times New Roman" w:hAnsi="Times New Roman" w:cs="Times New Roman"/>
        </w:rPr>
        <w:t>Naprostou většinu nejnovějších ZP tak vůbec nezná, nebo ze setrvačnosti, či jiných důvodů, předepisuje jejich stále stejné značky a typy. P</w:t>
      </w:r>
      <w:r w:rsidR="00394B69" w:rsidRPr="003C16CE">
        <w:rPr>
          <w:rFonts w:ascii="Times New Roman" w:hAnsi="Times New Roman" w:cs="Times New Roman"/>
        </w:rPr>
        <w:t xml:space="preserve">okud je </w:t>
      </w:r>
      <w:r w:rsidR="004A1209">
        <w:rPr>
          <w:rFonts w:ascii="Times New Roman" w:hAnsi="Times New Roman" w:cs="Times New Roman"/>
        </w:rPr>
        <w:t xml:space="preserve">tedy za této situace </w:t>
      </w:r>
      <w:r w:rsidR="00394B69" w:rsidRPr="003C16CE">
        <w:rPr>
          <w:rFonts w:ascii="Times New Roman" w:hAnsi="Times New Roman" w:cs="Times New Roman"/>
        </w:rPr>
        <w:t xml:space="preserve">výběr konkrétního ZP, který má být </w:t>
      </w:r>
      <w:r w:rsidR="004A1209">
        <w:rPr>
          <w:rFonts w:ascii="Times New Roman" w:hAnsi="Times New Roman" w:cs="Times New Roman"/>
        </w:rPr>
        <w:t xml:space="preserve">zvolen velmi specializovaně </w:t>
      </w:r>
      <w:r w:rsidR="00394B69" w:rsidRPr="003C16CE">
        <w:rPr>
          <w:rFonts w:ascii="Times New Roman" w:hAnsi="Times New Roman" w:cs="Times New Roman"/>
        </w:rPr>
        <w:t>na míru pacientovi, na samotném lékaři specialistovi</w:t>
      </w:r>
      <w:r w:rsidR="004A1209">
        <w:rPr>
          <w:rFonts w:ascii="Times New Roman" w:hAnsi="Times New Roman" w:cs="Times New Roman"/>
        </w:rPr>
        <w:t>,</w:t>
      </w:r>
      <w:r w:rsidR="00394B69" w:rsidRPr="003C16CE">
        <w:rPr>
          <w:rFonts w:ascii="Times New Roman" w:hAnsi="Times New Roman" w:cs="Times New Roman"/>
        </w:rPr>
        <w:t xml:space="preserve"> velmi často dochází k</w:t>
      </w:r>
      <w:r w:rsidR="004A1209">
        <w:rPr>
          <w:rFonts w:ascii="Times New Roman" w:hAnsi="Times New Roman" w:cs="Times New Roman"/>
        </w:rPr>
        <w:t xml:space="preserve"> jeho zcela </w:t>
      </w:r>
      <w:r w:rsidR="00394B69" w:rsidRPr="003C16CE">
        <w:rPr>
          <w:rFonts w:ascii="Times New Roman" w:hAnsi="Times New Roman" w:cs="Times New Roman"/>
        </w:rPr>
        <w:t>nesprávnému výběru</w:t>
      </w:r>
      <w:r w:rsidR="004A1209">
        <w:rPr>
          <w:rFonts w:ascii="Times New Roman" w:hAnsi="Times New Roman" w:cs="Times New Roman"/>
        </w:rPr>
        <w:t xml:space="preserve">. Často </w:t>
      </w:r>
      <w:r w:rsidR="00E05E30">
        <w:rPr>
          <w:rFonts w:ascii="Times New Roman" w:hAnsi="Times New Roman" w:cs="Times New Roman"/>
        </w:rPr>
        <w:t xml:space="preserve">je </w:t>
      </w:r>
      <w:r w:rsidR="004A1209">
        <w:rPr>
          <w:rFonts w:ascii="Times New Roman" w:hAnsi="Times New Roman" w:cs="Times New Roman"/>
        </w:rPr>
        <w:t>p</w:t>
      </w:r>
      <w:r w:rsidR="00E05E30">
        <w:rPr>
          <w:rFonts w:ascii="Times New Roman" w:hAnsi="Times New Roman" w:cs="Times New Roman"/>
        </w:rPr>
        <w:t>a</w:t>
      </w:r>
      <w:r w:rsidR="004A1209">
        <w:rPr>
          <w:rFonts w:ascii="Times New Roman" w:hAnsi="Times New Roman" w:cs="Times New Roman"/>
        </w:rPr>
        <w:t>cient</w:t>
      </w:r>
      <w:r w:rsidR="00E05E30">
        <w:rPr>
          <w:rFonts w:ascii="Times New Roman" w:hAnsi="Times New Roman" w:cs="Times New Roman"/>
        </w:rPr>
        <w:t>ovi předepsán ZP</w:t>
      </w:r>
      <w:r w:rsidR="00394B69" w:rsidRPr="003C16CE">
        <w:rPr>
          <w:rFonts w:ascii="Times New Roman" w:hAnsi="Times New Roman" w:cs="Times New Roman"/>
        </w:rPr>
        <w:t xml:space="preserve">, který </w:t>
      </w:r>
      <w:r w:rsidR="00E05E30">
        <w:rPr>
          <w:rFonts w:ascii="Times New Roman" w:hAnsi="Times New Roman" w:cs="Times New Roman"/>
        </w:rPr>
        <w:t xml:space="preserve">pro něj </w:t>
      </w:r>
      <w:r w:rsidR="00394B69" w:rsidRPr="003C16CE">
        <w:rPr>
          <w:rFonts w:ascii="Times New Roman" w:hAnsi="Times New Roman" w:cs="Times New Roman"/>
        </w:rPr>
        <w:t xml:space="preserve">není tím nejvhodnějším </w:t>
      </w:r>
      <w:r w:rsidR="00E05E30">
        <w:rPr>
          <w:rFonts w:ascii="Times New Roman" w:hAnsi="Times New Roman" w:cs="Times New Roman"/>
        </w:rPr>
        <w:t>možným. V horším případě dokonce takový, který mu může při delším používání až způsobit další zdravotní komplikace. Revizní lékař zdravotní pojišťovny již následně, při svém schvalování úhrady ZP, takto nesprávný výběr již, z tohoto pohledu, nikterak nekoriguje.</w:t>
      </w:r>
    </w:p>
    <w:p w:rsidR="00394B69" w:rsidRPr="003C16CE" w:rsidRDefault="00394B69" w:rsidP="001B6ACD">
      <w:pPr>
        <w:jc w:val="both"/>
        <w:rPr>
          <w:rFonts w:ascii="Times New Roman" w:hAnsi="Times New Roman" w:cs="Times New Roman"/>
        </w:rPr>
      </w:pPr>
      <w:r w:rsidRPr="001107BB">
        <w:rPr>
          <w:rFonts w:ascii="Times New Roman" w:hAnsi="Times New Roman" w:cs="Times New Roman"/>
          <w:b/>
        </w:rPr>
        <w:t xml:space="preserve">Daleko </w:t>
      </w:r>
      <w:r w:rsidR="00E05E30" w:rsidRPr="001107BB">
        <w:rPr>
          <w:rFonts w:ascii="Times New Roman" w:hAnsi="Times New Roman" w:cs="Times New Roman"/>
          <w:b/>
        </w:rPr>
        <w:t>častější a závažnější situací</w:t>
      </w:r>
      <w:r w:rsidRPr="003C16CE">
        <w:rPr>
          <w:rFonts w:ascii="Times New Roman" w:hAnsi="Times New Roman" w:cs="Times New Roman"/>
        </w:rPr>
        <w:t xml:space="preserve"> však </w:t>
      </w:r>
      <w:r w:rsidR="00E05E30">
        <w:rPr>
          <w:rFonts w:ascii="Times New Roman" w:hAnsi="Times New Roman" w:cs="Times New Roman"/>
        </w:rPr>
        <w:t>j</w:t>
      </w:r>
      <w:r w:rsidRPr="003C16CE">
        <w:rPr>
          <w:rFonts w:ascii="Times New Roman" w:hAnsi="Times New Roman" w:cs="Times New Roman"/>
        </w:rPr>
        <w:t>e, že způsob předpisu takovéhoto ZP neodpovídá zákonu o veřejném zdravotním pojištění a požadavkům jednotlivých zdravotních pojišťoven obsažený</w:t>
      </w:r>
      <w:r w:rsidR="0074686A">
        <w:rPr>
          <w:rFonts w:ascii="Times New Roman" w:hAnsi="Times New Roman" w:cs="Times New Roman"/>
        </w:rPr>
        <w:t>m</w:t>
      </w:r>
      <w:r w:rsidRPr="003C16CE">
        <w:rPr>
          <w:rFonts w:ascii="Times New Roman" w:hAnsi="Times New Roman" w:cs="Times New Roman"/>
        </w:rPr>
        <w:t xml:space="preserve"> konkrétně v jejich jednotlivých metodikách. </w:t>
      </w:r>
      <w:r w:rsidR="0074686A">
        <w:rPr>
          <w:rFonts w:ascii="Times New Roman" w:hAnsi="Times New Roman" w:cs="Times New Roman"/>
        </w:rPr>
        <w:t xml:space="preserve">To je nejspíš zaviněno tím, že lékaři tento zákon dobře neznají a s aktuálním zněním metodik pojišťoven se ne vždy aktuálně seznamují. </w:t>
      </w:r>
      <w:r w:rsidRPr="003C16CE">
        <w:rPr>
          <w:rFonts w:ascii="Times New Roman" w:hAnsi="Times New Roman" w:cs="Times New Roman"/>
        </w:rPr>
        <w:t xml:space="preserve">Nejčastěji je </w:t>
      </w:r>
      <w:r w:rsidR="0074686A">
        <w:rPr>
          <w:rFonts w:ascii="Times New Roman" w:hAnsi="Times New Roman" w:cs="Times New Roman"/>
        </w:rPr>
        <w:t xml:space="preserve">pak takový chybný </w:t>
      </w:r>
      <w:r w:rsidRPr="003C16CE">
        <w:rPr>
          <w:rFonts w:ascii="Times New Roman" w:hAnsi="Times New Roman" w:cs="Times New Roman"/>
        </w:rPr>
        <w:t>předpis vybraného ZP předepisujícím lékařem zdůvodněn výhradně základní diagnózou</w:t>
      </w:r>
      <w:r w:rsidR="0074686A">
        <w:rPr>
          <w:rFonts w:ascii="Times New Roman" w:hAnsi="Times New Roman" w:cs="Times New Roman"/>
        </w:rPr>
        <w:t xml:space="preserve"> pacienta</w:t>
      </w:r>
      <w:r w:rsidRPr="003C16CE">
        <w:rPr>
          <w:rFonts w:ascii="Times New Roman" w:hAnsi="Times New Roman" w:cs="Times New Roman"/>
        </w:rPr>
        <w:t xml:space="preserve">, bez uvedení všech jeho přidružených zdravotních komplikací. </w:t>
      </w:r>
      <w:r w:rsidR="0074686A">
        <w:rPr>
          <w:rFonts w:ascii="Times New Roman" w:hAnsi="Times New Roman" w:cs="Times New Roman"/>
        </w:rPr>
        <w:t xml:space="preserve">Současně také bez uvedení jak přesně bude vybraný ZP konkrétně kompenzovat handicap pacienta </w:t>
      </w:r>
      <w:r w:rsidR="0074686A" w:rsidRPr="0074686A">
        <w:rPr>
          <w:rFonts w:ascii="Times New Roman" w:hAnsi="Times New Roman" w:cs="Times New Roman"/>
          <w:u w:val="single"/>
        </w:rPr>
        <w:t>včetně všech jeho přidružených, zdravotních komplikací</w:t>
      </w:r>
      <w:r w:rsidR="0074686A">
        <w:rPr>
          <w:rFonts w:ascii="Times New Roman" w:hAnsi="Times New Roman" w:cs="Times New Roman"/>
        </w:rPr>
        <w:t xml:space="preserve">. </w:t>
      </w:r>
      <w:r w:rsidRPr="003C16CE">
        <w:rPr>
          <w:rFonts w:ascii="Times New Roman" w:hAnsi="Times New Roman" w:cs="Times New Roman"/>
        </w:rPr>
        <w:t xml:space="preserve">Maximálně někdy s dovětkem </w:t>
      </w:r>
      <w:r w:rsidR="001107BB">
        <w:rPr>
          <w:rFonts w:ascii="Times New Roman" w:hAnsi="Times New Roman" w:cs="Times New Roman"/>
        </w:rPr>
        <w:t xml:space="preserve">např. </w:t>
      </w:r>
      <w:r w:rsidRPr="003C16CE">
        <w:rPr>
          <w:rFonts w:ascii="Times New Roman" w:hAnsi="Times New Roman" w:cs="Times New Roman"/>
        </w:rPr>
        <w:t xml:space="preserve">„pacient se již řadu let pohybuje výhradně pomocí invalidního vozíku“, nebo „pacient je zcela odkázán na invalidní vozík“. Takovéto zdůvodnění však nemá pro schvalujícího revizního lékaře takřka žádnou vypovídací hodnotu a tudíž </w:t>
      </w:r>
      <w:r w:rsidR="009420C9">
        <w:rPr>
          <w:rFonts w:ascii="Times New Roman" w:hAnsi="Times New Roman" w:cs="Times New Roman"/>
        </w:rPr>
        <w:t xml:space="preserve">ten </w:t>
      </w:r>
      <w:r w:rsidRPr="003C16CE">
        <w:rPr>
          <w:rFonts w:ascii="Times New Roman" w:hAnsi="Times New Roman" w:cs="Times New Roman"/>
        </w:rPr>
        <w:t xml:space="preserve">nemůže často dobře rozhodnout. </w:t>
      </w:r>
    </w:p>
    <w:p w:rsidR="009420C9" w:rsidRDefault="003A0849" w:rsidP="001B6ACD">
      <w:pPr>
        <w:jc w:val="both"/>
        <w:rPr>
          <w:rFonts w:ascii="Times New Roman" w:hAnsi="Times New Roman" w:cs="Times New Roman"/>
        </w:rPr>
      </w:pPr>
      <w:r w:rsidRPr="003C16CE">
        <w:rPr>
          <w:rFonts w:ascii="Times New Roman" w:hAnsi="Times New Roman" w:cs="Times New Roman"/>
        </w:rPr>
        <w:t xml:space="preserve">Markantní je tento problém především u ZP, které jsou prakticky stavebnicí, upravovanou konkrétnímu pacientovi na míru podle jeho základní diagnózy a přidružených zdravotních komplikací. </w:t>
      </w:r>
      <w:r w:rsidRPr="003C16CE">
        <w:rPr>
          <w:rFonts w:ascii="Times New Roman" w:hAnsi="Times New Roman" w:cs="Times New Roman"/>
        </w:rPr>
        <w:lastRenderedPageBreak/>
        <w:t>Ty jako celek tvoří jeho zdravotní handicap. Revizní lé</w:t>
      </w:r>
      <w:r w:rsidR="001107BB">
        <w:rPr>
          <w:rFonts w:ascii="Times New Roman" w:hAnsi="Times New Roman" w:cs="Times New Roman"/>
        </w:rPr>
        <w:t xml:space="preserve">kař zdravotní pojišťovny, </w:t>
      </w:r>
      <w:r w:rsidRPr="003C16CE">
        <w:rPr>
          <w:rFonts w:ascii="Times New Roman" w:hAnsi="Times New Roman" w:cs="Times New Roman"/>
        </w:rPr>
        <w:t xml:space="preserve">samozřejmě pacienta a jeho přesný zdravotní stav, včetně </w:t>
      </w:r>
      <w:r w:rsidR="009420C9">
        <w:rPr>
          <w:rFonts w:ascii="Times New Roman" w:hAnsi="Times New Roman" w:cs="Times New Roman"/>
        </w:rPr>
        <w:t xml:space="preserve">všech jeho </w:t>
      </w:r>
      <w:r w:rsidRPr="003C16CE">
        <w:rPr>
          <w:rFonts w:ascii="Times New Roman" w:hAnsi="Times New Roman" w:cs="Times New Roman"/>
        </w:rPr>
        <w:t>přidružených zdravotních komplikací, vůbec nezná</w:t>
      </w:r>
      <w:r w:rsidR="001107BB">
        <w:rPr>
          <w:rFonts w:ascii="Times New Roman" w:hAnsi="Times New Roman" w:cs="Times New Roman"/>
        </w:rPr>
        <w:t>.</w:t>
      </w:r>
      <w:r w:rsidRPr="003C16CE">
        <w:rPr>
          <w:rFonts w:ascii="Times New Roman" w:hAnsi="Times New Roman" w:cs="Times New Roman"/>
        </w:rPr>
        <w:t xml:space="preserve"> </w:t>
      </w:r>
      <w:r w:rsidR="001107BB">
        <w:rPr>
          <w:rFonts w:ascii="Times New Roman" w:hAnsi="Times New Roman" w:cs="Times New Roman"/>
        </w:rPr>
        <w:t xml:space="preserve">Proto </w:t>
      </w:r>
      <w:r w:rsidR="009420C9">
        <w:rPr>
          <w:rFonts w:ascii="Times New Roman" w:hAnsi="Times New Roman" w:cs="Times New Roman"/>
        </w:rPr>
        <w:t>rozhoduje</w:t>
      </w:r>
      <w:r w:rsidRPr="003C16CE">
        <w:rPr>
          <w:rFonts w:ascii="Times New Roman" w:hAnsi="Times New Roman" w:cs="Times New Roman"/>
        </w:rPr>
        <w:t xml:space="preserve"> o schválení, či neschválení </w:t>
      </w:r>
      <w:r w:rsidR="009420C9">
        <w:rPr>
          <w:rFonts w:ascii="Times New Roman" w:hAnsi="Times New Roman" w:cs="Times New Roman"/>
        </w:rPr>
        <w:t xml:space="preserve">úhrady </w:t>
      </w:r>
      <w:r w:rsidRPr="003C16CE">
        <w:rPr>
          <w:rFonts w:ascii="Times New Roman" w:hAnsi="Times New Roman" w:cs="Times New Roman"/>
        </w:rPr>
        <w:t xml:space="preserve">ZP </w:t>
      </w:r>
      <w:r w:rsidR="009420C9">
        <w:rPr>
          <w:rFonts w:ascii="Times New Roman" w:hAnsi="Times New Roman" w:cs="Times New Roman"/>
        </w:rPr>
        <w:t>z veřejného zdravotního pojištění</w:t>
      </w:r>
      <w:r w:rsidRPr="003C16CE">
        <w:rPr>
          <w:rFonts w:ascii="Times New Roman" w:hAnsi="Times New Roman" w:cs="Times New Roman"/>
        </w:rPr>
        <w:t xml:space="preserve"> pouze na základě výše zmíněné</w:t>
      </w:r>
      <w:r w:rsidR="009420C9">
        <w:rPr>
          <w:rFonts w:ascii="Times New Roman" w:hAnsi="Times New Roman" w:cs="Times New Roman"/>
        </w:rPr>
        <w:t>,</w:t>
      </w:r>
      <w:r w:rsidRPr="003C16CE">
        <w:rPr>
          <w:rFonts w:ascii="Times New Roman" w:hAnsi="Times New Roman" w:cs="Times New Roman"/>
        </w:rPr>
        <w:t xml:space="preserve"> zcela nedostatečné</w:t>
      </w:r>
      <w:r w:rsidR="009420C9">
        <w:rPr>
          <w:rFonts w:ascii="Times New Roman" w:hAnsi="Times New Roman" w:cs="Times New Roman"/>
        </w:rPr>
        <w:t>,</w:t>
      </w:r>
      <w:r w:rsidRPr="003C16CE">
        <w:rPr>
          <w:rFonts w:ascii="Times New Roman" w:hAnsi="Times New Roman" w:cs="Times New Roman"/>
        </w:rPr>
        <w:t xml:space="preserve"> zdravotní indikace. Musí se totiž řídit zákonem o veřejném zdravotním pojištění, který říká, že pojišťovna hradí pomůcku v provedení nejméně ekonomicky náročném. Z toho důvodu velmi často neschválí např. odlehčený invalidní vozík, nebo dokonce aktivní invalidní vozík, protože předpis ZP je odůvodněn tak, že pro uvedenou diagnózu zcela postačuje použití základního MIV. </w:t>
      </w:r>
      <w:r w:rsidR="00801A18">
        <w:rPr>
          <w:rFonts w:ascii="Times New Roman" w:hAnsi="Times New Roman" w:cs="Times New Roman"/>
        </w:rPr>
        <w:t xml:space="preserve">Následně tedy pojišťovna pacientovi „nutí“, místo vybraného ZP, nevyhovující levnější ZP. </w:t>
      </w:r>
      <w:r w:rsidRPr="003C16CE">
        <w:rPr>
          <w:rFonts w:ascii="Times New Roman" w:hAnsi="Times New Roman" w:cs="Times New Roman"/>
        </w:rPr>
        <w:t xml:space="preserve">Ten však </w:t>
      </w:r>
      <w:r w:rsidR="009420C9">
        <w:rPr>
          <w:rFonts w:ascii="Times New Roman" w:hAnsi="Times New Roman" w:cs="Times New Roman"/>
        </w:rPr>
        <w:t xml:space="preserve">následně </w:t>
      </w:r>
      <w:r w:rsidRPr="003C16CE">
        <w:rPr>
          <w:rFonts w:ascii="Times New Roman" w:hAnsi="Times New Roman" w:cs="Times New Roman"/>
        </w:rPr>
        <w:t xml:space="preserve">neumožňuje kompenzovat všechny přidružené </w:t>
      </w:r>
      <w:r w:rsidR="009420C9">
        <w:rPr>
          <w:rFonts w:ascii="Times New Roman" w:hAnsi="Times New Roman" w:cs="Times New Roman"/>
        </w:rPr>
        <w:t>zdravotní problémy</w:t>
      </w:r>
      <w:r w:rsidRPr="003C16CE">
        <w:rPr>
          <w:rFonts w:ascii="Times New Roman" w:hAnsi="Times New Roman" w:cs="Times New Roman"/>
        </w:rPr>
        <w:t xml:space="preserve"> pacienta, </w:t>
      </w:r>
      <w:r w:rsidR="009420C9">
        <w:rPr>
          <w:rFonts w:ascii="Times New Roman" w:hAnsi="Times New Roman" w:cs="Times New Roman"/>
        </w:rPr>
        <w:t>které by jinak, při lepším zdůvodnění, vybraný MIV uměl. N</w:t>
      </w:r>
      <w:r w:rsidRPr="003C16CE">
        <w:rPr>
          <w:rFonts w:ascii="Times New Roman" w:hAnsi="Times New Roman" w:cs="Times New Roman"/>
        </w:rPr>
        <w:t>e</w:t>
      </w:r>
      <w:r w:rsidR="009420C9">
        <w:rPr>
          <w:rFonts w:ascii="Times New Roman" w:hAnsi="Times New Roman" w:cs="Times New Roman"/>
        </w:rPr>
        <w:t>bo je dok</w:t>
      </w:r>
      <w:r w:rsidR="00801A18">
        <w:rPr>
          <w:rFonts w:ascii="Times New Roman" w:hAnsi="Times New Roman" w:cs="Times New Roman"/>
        </w:rPr>
        <w:t xml:space="preserve">once i špatně zaměřený. Takový </w:t>
      </w:r>
      <w:r w:rsidR="009420C9">
        <w:rPr>
          <w:rFonts w:ascii="Times New Roman" w:hAnsi="Times New Roman" w:cs="Times New Roman"/>
        </w:rPr>
        <w:t>Z</w:t>
      </w:r>
      <w:r w:rsidR="00801A18">
        <w:rPr>
          <w:rFonts w:ascii="Times New Roman" w:hAnsi="Times New Roman" w:cs="Times New Roman"/>
        </w:rPr>
        <w:t>P</w:t>
      </w:r>
      <w:r w:rsidR="009420C9">
        <w:rPr>
          <w:rFonts w:ascii="Times New Roman" w:hAnsi="Times New Roman" w:cs="Times New Roman"/>
        </w:rPr>
        <w:t xml:space="preserve"> pak</w:t>
      </w:r>
      <w:r w:rsidRPr="003C16CE">
        <w:rPr>
          <w:rFonts w:ascii="Times New Roman" w:hAnsi="Times New Roman" w:cs="Times New Roman"/>
        </w:rPr>
        <w:t xml:space="preserve"> pacientovi </w:t>
      </w:r>
      <w:r w:rsidR="009420C9">
        <w:rPr>
          <w:rFonts w:ascii="Times New Roman" w:hAnsi="Times New Roman" w:cs="Times New Roman"/>
        </w:rPr>
        <w:t xml:space="preserve">samozřejmě, </w:t>
      </w:r>
      <w:r w:rsidRPr="003C16CE">
        <w:rPr>
          <w:rFonts w:ascii="Times New Roman" w:hAnsi="Times New Roman" w:cs="Times New Roman"/>
        </w:rPr>
        <w:t>ze zdravotních důvodů</w:t>
      </w:r>
      <w:r w:rsidR="009420C9">
        <w:rPr>
          <w:rFonts w:ascii="Times New Roman" w:hAnsi="Times New Roman" w:cs="Times New Roman"/>
        </w:rPr>
        <w:t>,</w:t>
      </w:r>
      <w:r w:rsidRPr="003C16CE">
        <w:rPr>
          <w:rFonts w:ascii="Times New Roman" w:hAnsi="Times New Roman" w:cs="Times New Roman"/>
        </w:rPr>
        <w:t xml:space="preserve"> nevyhovuje. Dokonce se může stát, že takto vybraný ZP může </w:t>
      </w:r>
      <w:r w:rsidR="00801A18">
        <w:rPr>
          <w:rFonts w:ascii="Times New Roman" w:hAnsi="Times New Roman" w:cs="Times New Roman"/>
        </w:rPr>
        <w:t xml:space="preserve">i </w:t>
      </w:r>
      <w:r w:rsidRPr="003C16CE">
        <w:rPr>
          <w:rFonts w:ascii="Times New Roman" w:hAnsi="Times New Roman" w:cs="Times New Roman"/>
        </w:rPr>
        <w:t>velmi výrazně</w:t>
      </w:r>
      <w:r w:rsidR="009420C9">
        <w:rPr>
          <w:rFonts w:ascii="Times New Roman" w:hAnsi="Times New Roman" w:cs="Times New Roman"/>
        </w:rPr>
        <w:t xml:space="preserve"> </w:t>
      </w:r>
      <w:r w:rsidRPr="003C16CE">
        <w:rPr>
          <w:rFonts w:ascii="Times New Roman" w:hAnsi="Times New Roman" w:cs="Times New Roman"/>
        </w:rPr>
        <w:t xml:space="preserve">poškodit, při jeho užívání tímto pacientem, jeho zdravotní stav. </w:t>
      </w:r>
    </w:p>
    <w:p w:rsidR="00394B69" w:rsidRPr="003C16CE" w:rsidRDefault="003A0849" w:rsidP="001B6ACD">
      <w:pPr>
        <w:jc w:val="both"/>
        <w:rPr>
          <w:rFonts w:ascii="Times New Roman" w:hAnsi="Times New Roman" w:cs="Times New Roman"/>
        </w:rPr>
      </w:pPr>
      <w:r w:rsidRPr="003C16CE">
        <w:rPr>
          <w:rFonts w:ascii="Times New Roman" w:hAnsi="Times New Roman" w:cs="Times New Roman"/>
        </w:rPr>
        <w:t>Proto zmínění pojištěnci tyto ZP</w:t>
      </w:r>
      <w:r w:rsidR="009420C9">
        <w:rPr>
          <w:rFonts w:ascii="Times New Roman" w:hAnsi="Times New Roman" w:cs="Times New Roman"/>
        </w:rPr>
        <w:t>, které jim náhradou za předepsaný ZP, na základě špatného zdůvodnění předpisu vnucují pojišťovny</w:t>
      </w:r>
      <w:r w:rsidR="00086FCB">
        <w:rPr>
          <w:rFonts w:ascii="Times New Roman" w:hAnsi="Times New Roman" w:cs="Times New Roman"/>
        </w:rPr>
        <w:t>,</w:t>
      </w:r>
      <w:r w:rsidRPr="003C16CE">
        <w:rPr>
          <w:rFonts w:ascii="Times New Roman" w:hAnsi="Times New Roman" w:cs="Times New Roman"/>
        </w:rPr>
        <w:t xml:space="preserve"> odmítají</w:t>
      </w:r>
      <w:r w:rsidR="00086FCB">
        <w:rPr>
          <w:rFonts w:ascii="Times New Roman" w:hAnsi="Times New Roman" w:cs="Times New Roman"/>
        </w:rPr>
        <w:t>. Následně se</w:t>
      </w:r>
      <w:r w:rsidRPr="003C16CE">
        <w:rPr>
          <w:rFonts w:ascii="Times New Roman" w:hAnsi="Times New Roman" w:cs="Times New Roman"/>
        </w:rPr>
        <w:t xml:space="preserve"> odvolávají </w:t>
      </w:r>
      <w:r w:rsidR="00086FCB">
        <w:rPr>
          <w:rFonts w:ascii="Times New Roman" w:hAnsi="Times New Roman" w:cs="Times New Roman"/>
        </w:rPr>
        <w:t>p</w:t>
      </w:r>
      <w:r w:rsidRPr="003C16CE">
        <w:rPr>
          <w:rFonts w:ascii="Times New Roman" w:hAnsi="Times New Roman" w:cs="Times New Roman"/>
        </w:rPr>
        <w:t>roti neschválení předepsaného ZP revizním l</w:t>
      </w:r>
      <w:r w:rsidR="00086FCB">
        <w:rPr>
          <w:rFonts w:ascii="Times New Roman" w:hAnsi="Times New Roman" w:cs="Times New Roman"/>
        </w:rPr>
        <w:t>ékařem pojišťovny a současně s</w:t>
      </w:r>
      <w:r w:rsidRPr="003C16CE">
        <w:rPr>
          <w:rFonts w:ascii="Times New Roman" w:hAnsi="Times New Roman" w:cs="Times New Roman"/>
        </w:rPr>
        <w:t xml:space="preserve">valují všechnu vinu na zdravotní pojišťovnu. Pokud však tito pojištěnci ke svému odvolání nedoloží správný předpis ZP s potřebným adekvátním zdůvodněním, nebývají </w:t>
      </w:r>
      <w:r w:rsidR="00086FCB">
        <w:rPr>
          <w:rFonts w:ascii="Times New Roman" w:hAnsi="Times New Roman" w:cs="Times New Roman"/>
        </w:rPr>
        <w:t xml:space="preserve">bohužel </w:t>
      </w:r>
      <w:r w:rsidRPr="003C16CE">
        <w:rPr>
          <w:rFonts w:ascii="Times New Roman" w:hAnsi="Times New Roman" w:cs="Times New Roman"/>
        </w:rPr>
        <w:t xml:space="preserve">ani jejich </w:t>
      </w:r>
      <w:r w:rsidR="00086FCB">
        <w:rPr>
          <w:rFonts w:ascii="Times New Roman" w:hAnsi="Times New Roman" w:cs="Times New Roman"/>
        </w:rPr>
        <w:t xml:space="preserve">následná </w:t>
      </w:r>
      <w:r w:rsidRPr="003C16CE">
        <w:rPr>
          <w:rFonts w:ascii="Times New Roman" w:hAnsi="Times New Roman" w:cs="Times New Roman"/>
        </w:rPr>
        <w:t xml:space="preserve">odvolání úspěšná. </w:t>
      </w:r>
    </w:p>
    <w:p w:rsidR="00C12C5A" w:rsidRPr="00C12C5A" w:rsidRDefault="00C12C5A" w:rsidP="001B6ACD">
      <w:pPr>
        <w:jc w:val="both"/>
        <w:rPr>
          <w:rFonts w:ascii="Times New Roman" w:hAnsi="Times New Roman" w:cs="Times New Roman"/>
          <w:b/>
        </w:rPr>
      </w:pPr>
      <w:r w:rsidRPr="00C12C5A">
        <w:rPr>
          <w:rFonts w:ascii="Times New Roman" w:hAnsi="Times New Roman" w:cs="Times New Roman"/>
          <w:b/>
        </w:rPr>
        <w:t>Nesprávný předpis ZP souběžně užívaných jedním pojištěncem:</w:t>
      </w:r>
    </w:p>
    <w:p w:rsidR="00E60233" w:rsidRPr="003C16CE" w:rsidRDefault="00F52987" w:rsidP="001B6ACD">
      <w:pPr>
        <w:jc w:val="both"/>
        <w:rPr>
          <w:rFonts w:ascii="Times New Roman" w:hAnsi="Times New Roman" w:cs="Times New Roman"/>
        </w:rPr>
      </w:pPr>
      <w:r w:rsidRPr="003C16CE">
        <w:rPr>
          <w:rFonts w:ascii="Times New Roman" w:hAnsi="Times New Roman" w:cs="Times New Roman"/>
        </w:rPr>
        <w:t>Zvlášť tristně se tato situace projevuje u tzv. souběhů ZP, kdy pojištěnec potřebuje souběžně užívat několik podobných ZP</w:t>
      </w:r>
      <w:r w:rsidR="00C3651F">
        <w:rPr>
          <w:rFonts w:ascii="Times New Roman" w:hAnsi="Times New Roman" w:cs="Times New Roman"/>
        </w:rPr>
        <w:t xml:space="preserve"> hrazených ze zdravotního pojištění</w:t>
      </w:r>
      <w:r w:rsidRPr="003C16CE">
        <w:rPr>
          <w:rFonts w:ascii="Times New Roman" w:hAnsi="Times New Roman" w:cs="Times New Roman"/>
        </w:rPr>
        <w:t xml:space="preserve">. Typicky MIV </w:t>
      </w:r>
      <w:r w:rsidR="00C3651F">
        <w:rPr>
          <w:rFonts w:ascii="Times New Roman" w:hAnsi="Times New Roman" w:cs="Times New Roman"/>
        </w:rPr>
        <w:t xml:space="preserve">společně </w:t>
      </w:r>
      <w:r w:rsidRPr="003C16CE">
        <w:rPr>
          <w:rFonts w:ascii="Times New Roman" w:hAnsi="Times New Roman" w:cs="Times New Roman"/>
        </w:rPr>
        <w:t xml:space="preserve">s EIV, EIV s elektricky ovládanou postelí, MIV s elektricky ovládanou postelí, eventuálně EIV, MIV a elektricky ovládanou postelí. Obecně se dá říci, že pojišťovna může schválit pouze jednu pomůcku stejného druhu, pokud zákon neříká něco jiného. U některých ZP je ovšem výklad zákona natolik nejasný, že pojišťovny argumentují stanoviskem, které jim vyhovuje, tzn., že </w:t>
      </w:r>
      <w:r w:rsidR="00C3651F">
        <w:rPr>
          <w:rFonts w:ascii="Times New Roman" w:hAnsi="Times New Roman" w:cs="Times New Roman"/>
        </w:rPr>
        <w:t xml:space="preserve">jejich užívání v </w:t>
      </w:r>
      <w:r w:rsidRPr="003C16CE">
        <w:rPr>
          <w:rFonts w:ascii="Times New Roman" w:hAnsi="Times New Roman" w:cs="Times New Roman"/>
        </w:rPr>
        <w:t>souběh</w:t>
      </w:r>
      <w:r w:rsidR="00C3651F">
        <w:rPr>
          <w:rFonts w:ascii="Times New Roman" w:hAnsi="Times New Roman" w:cs="Times New Roman"/>
        </w:rPr>
        <w:t>u není vůbec možné. S</w:t>
      </w:r>
      <w:r w:rsidRPr="003C16CE">
        <w:rPr>
          <w:rFonts w:ascii="Times New Roman" w:hAnsi="Times New Roman" w:cs="Times New Roman"/>
        </w:rPr>
        <w:t>amotní pojišt</w:t>
      </w:r>
      <w:r w:rsidR="00C3651F">
        <w:rPr>
          <w:rFonts w:ascii="Times New Roman" w:hAnsi="Times New Roman" w:cs="Times New Roman"/>
        </w:rPr>
        <w:t>ě</w:t>
      </w:r>
      <w:r w:rsidRPr="003C16CE">
        <w:rPr>
          <w:rFonts w:ascii="Times New Roman" w:hAnsi="Times New Roman" w:cs="Times New Roman"/>
        </w:rPr>
        <w:t xml:space="preserve">nci samozřejmě tím, že se jedná o </w:t>
      </w:r>
      <w:r w:rsidR="00C3651F">
        <w:rPr>
          <w:rFonts w:ascii="Times New Roman" w:hAnsi="Times New Roman" w:cs="Times New Roman"/>
        </w:rPr>
        <w:t xml:space="preserve">ZP </w:t>
      </w:r>
      <w:r w:rsidRPr="003C16CE">
        <w:rPr>
          <w:rFonts w:ascii="Times New Roman" w:hAnsi="Times New Roman" w:cs="Times New Roman"/>
        </w:rPr>
        <w:t>zcela jiné</w:t>
      </w:r>
      <w:r w:rsidR="00C3651F">
        <w:rPr>
          <w:rFonts w:ascii="Times New Roman" w:hAnsi="Times New Roman" w:cs="Times New Roman"/>
        </w:rPr>
        <w:t>ho typu</w:t>
      </w:r>
      <w:r w:rsidR="005C76C4" w:rsidRPr="003C16CE">
        <w:rPr>
          <w:rFonts w:ascii="Times New Roman" w:hAnsi="Times New Roman" w:cs="Times New Roman"/>
        </w:rPr>
        <w:t>,</w:t>
      </w:r>
      <w:r w:rsidRPr="003C16CE">
        <w:rPr>
          <w:rFonts w:ascii="Times New Roman" w:hAnsi="Times New Roman" w:cs="Times New Roman"/>
        </w:rPr>
        <w:t xml:space="preserve"> tedy nikoliv identické ZP. </w:t>
      </w:r>
    </w:p>
    <w:p w:rsidR="00C569A8" w:rsidRDefault="00F52987" w:rsidP="001B6ACD">
      <w:pPr>
        <w:jc w:val="both"/>
        <w:rPr>
          <w:rFonts w:ascii="Times New Roman" w:hAnsi="Times New Roman" w:cs="Times New Roman"/>
        </w:rPr>
      </w:pPr>
      <w:r w:rsidRPr="003C16CE">
        <w:rPr>
          <w:rFonts w:ascii="Times New Roman" w:hAnsi="Times New Roman" w:cs="Times New Roman"/>
        </w:rPr>
        <w:t xml:space="preserve">Proto, aby souběh takovýchto ZP byl </w:t>
      </w:r>
      <w:r w:rsidR="00C3651F">
        <w:rPr>
          <w:rFonts w:ascii="Times New Roman" w:hAnsi="Times New Roman" w:cs="Times New Roman"/>
        </w:rPr>
        <w:t xml:space="preserve">ze zákona </w:t>
      </w:r>
      <w:r w:rsidRPr="003C16CE">
        <w:rPr>
          <w:rFonts w:ascii="Times New Roman" w:hAnsi="Times New Roman" w:cs="Times New Roman"/>
        </w:rPr>
        <w:t>možný</w:t>
      </w:r>
      <w:r w:rsidR="00C3651F">
        <w:rPr>
          <w:rFonts w:ascii="Times New Roman" w:hAnsi="Times New Roman" w:cs="Times New Roman"/>
        </w:rPr>
        <w:t xml:space="preserve"> a </w:t>
      </w:r>
      <w:r w:rsidR="00C569A8">
        <w:rPr>
          <w:rFonts w:ascii="Times New Roman" w:hAnsi="Times New Roman" w:cs="Times New Roman"/>
        </w:rPr>
        <w:t xml:space="preserve">bylo zamezeno </w:t>
      </w:r>
      <w:r w:rsidR="00C3651F">
        <w:rPr>
          <w:rFonts w:ascii="Times New Roman" w:hAnsi="Times New Roman" w:cs="Times New Roman"/>
        </w:rPr>
        <w:t>zamítání jejich schválení rev</w:t>
      </w:r>
      <w:r w:rsidR="00C569A8">
        <w:rPr>
          <w:rFonts w:ascii="Times New Roman" w:hAnsi="Times New Roman" w:cs="Times New Roman"/>
        </w:rPr>
        <w:t>i</w:t>
      </w:r>
      <w:r w:rsidR="00C3651F">
        <w:rPr>
          <w:rFonts w:ascii="Times New Roman" w:hAnsi="Times New Roman" w:cs="Times New Roman"/>
        </w:rPr>
        <w:t xml:space="preserve">zním lékařem </w:t>
      </w:r>
      <w:r w:rsidR="00C569A8">
        <w:rPr>
          <w:rFonts w:ascii="Times New Roman" w:hAnsi="Times New Roman" w:cs="Times New Roman"/>
        </w:rPr>
        <w:t>pojišťovny</w:t>
      </w:r>
      <w:r w:rsidRPr="003C16CE">
        <w:rPr>
          <w:rFonts w:ascii="Times New Roman" w:hAnsi="Times New Roman" w:cs="Times New Roman"/>
        </w:rPr>
        <w:t>, je nutné</w:t>
      </w:r>
      <w:r w:rsidR="002C5D6F" w:rsidRPr="003C16CE">
        <w:rPr>
          <w:rFonts w:ascii="Times New Roman" w:hAnsi="Times New Roman" w:cs="Times New Roman"/>
        </w:rPr>
        <w:t>,</w:t>
      </w:r>
      <w:r w:rsidRPr="003C16CE">
        <w:rPr>
          <w:rFonts w:ascii="Times New Roman" w:hAnsi="Times New Roman" w:cs="Times New Roman"/>
        </w:rPr>
        <w:t xml:space="preserve"> aby předepisující lékař svůj předpis takového ZP velmi precizně zdůvodnil</w:t>
      </w:r>
      <w:r w:rsidR="00C569A8">
        <w:rPr>
          <w:rFonts w:ascii="Times New Roman" w:hAnsi="Times New Roman" w:cs="Times New Roman"/>
        </w:rPr>
        <w:t>. A opět</w:t>
      </w:r>
      <w:r w:rsidRPr="003C16CE">
        <w:rPr>
          <w:rFonts w:ascii="Times New Roman" w:hAnsi="Times New Roman" w:cs="Times New Roman"/>
        </w:rPr>
        <w:t xml:space="preserve"> nejen základní diagnózou pojištěnce</w:t>
      </w:r>
      <w:r w:rsidR="002C5D6F" w:rsidRPr="003C16CE">
        <w:rPr>
          <w:rFonts w:ascii="Times New Roman" w:hAnsi="Times New Roman" w:cs="Times New Roman"/>
        </w:rPr>
        <w:t>,</w:t>
      </w:r>
      <w:r w:rsidRPr="003C16CE">
        <w:rPr>
          <w:rFonts w:ascii="Times New Roman" w:hAnsi="Times New Roman" w:cs="Times New Roman"/>
        </w:rPr>
        <w:t xml:space="preserve"> pro kterého ZP předepisuje, ale i jeho přidruženými zdravotními komplikacemi. </w:t>
      </w:r>
    </w:p>
    <w:p w:rsidR="006A7A56" w:rsidRDefault="00F52987" w:rsidP="001B6ACD">
      <w:pPr>
        <w:jc w:val="both"/>
        <w:rPr>
          <w:rFonts w:ascii="Times New Roman" w:hAnsi="Times New Roman" w:cs="Times New Roman"/>
        </w:rPr>
      </w:pPr>
      <w:r w:rsidRPr="003C16CE">
        <w:rPr>
          <w:rFonts w:ascii="Times New Roman" w:hAnsi="Times New Roman" w:cs="Times New Roman"/>
        </w:rPr>
        <w:t xml:space="preserve">Zde </w:t>
      </w:r>
      <w:r w:rsidR="00C569A8">
        <w:rPr>
          <w:rFonts w:ascii="Times New Roman" w:hAnsi="Times New Roman" w:cs="Times New Roman"/>
        </w:rPr>
        <w:t>je nutné zdůraznit, že</w:t>
      </w:r>
      <w:r w:rsidRPr="003C16CE">
        <w:rPr>
          <w:rFonts w:ascii="Times New Roman" w:hAnsi="Times New Roman" w:cs="Times New Roman"/>
        </w:rPr>
        <w:t xml:space="preserve"> nestačí prostý výčet takovýchto diagnóz a komplikací. </w:t>
      </w:r>
      <w:r w:rsidRPr="00C569A8">
        <w:rPr>
          <w:rFonts w:ascii="Times New Roman" w:hAnsi="Times New Roman" w:cs="Times New Roman"/>
          <w:u w:val="single"/>
        </w:rPr>
        <w:t>Je nutné, aby se lékař zabýval tím, jak konkrétní předepsaný ZP kompenzuje zdravotní handicap</w:t>
      </w:r>
      <w:r w:rsidR="00C569A8">
        <w:rPr>
          <w:rFonts w:ascii="Times New Roman" w:hAnsi="Times New Roman" w:cs="Times New Roman"/>
          <w:u w:val="single"/>
        </w:rPr>
        <w:t>, či přidružené, zdravotní problémy</w:t>
      </w:r>
      <w:r w:rsidRPr="00C569A8">
        <w:rPr>
          <w:rFonts w:ascii="Times New Roman" w:hAnsi="Times New Roman" w:cs="Times New Roman"/>
          <w:u w:val="single"/>
        </w:rPr>
        <w:t xml:space="preserve"> pojištěnce v souvislosti s tím, jak tento stejný handicap neumí kompenzovat jiný ZP, který již pojištěnec užívá a má ho hrazený z veřejného zdravotního pojištění</w:t>
      </w:r>
      <w:r w:rsidRPr="003C16CE">
        <w:rPr>
          <w:rFonts w:ascii="Times New Roman" w:hAnsi="Times New Roman" w:cs="Times New Roman"/>
        </w:rPr>
        <w:t xml:space="preserve">. </w:t>
      </w:r>
    </w:p>
    <w:p w:rsidR="00F52987" w:rsidRPr="003C16CE" w:rsidRDefault="00F52987" w:rsidP="001B6ACD">
      <w:pPr>
        <w:jc w:val="both"/>
        <w:rPr>
          <w:rFonts w:ascii="Times New Roman" w:hAnsi="Times New Roman" w:cs="Times New Roman"/>
        </w:rPr>
      </w:pPr>
      <w:r w:rsidRPr="003C16CE">
        <w:rPr>
          <w:rFonts w:ascii="Times New Roman" w:hAnsi="Times New Roman" w:cs="Times New Roman"/>
        </w:rPr>
        <w:t xml:space="preserve">Schválit úhradu z veřejného zdravotního pojištění </w:t>
      </w:r>
      <w:r w:rsidR="00C569A8">
        <w:rPr>
          <w:rFonts w:ascii="Times New Roman" w:hAnsi="Times New Roman" w:cs="Times New Roman"/>
        </w:rPr>
        <w:t xml:space="preserve">pak </w:t>
      </w:r>
      <w:r w:rsidRPr="003C16CE">
        <w:rPr>
          <w:rFonts w:ascii="Times New Roman" w:hAnsi="Times New Roman" w:cs="Times New Roman"/>
        </w:rPr>
        <w:t xml:space="preserve">lze pouze u takových ZP, které slouží pojištěnci ke stabilizaci zdravotního stavu, jeho </w:t>
      </w:r>
      <w:r w:rsidR="006A7A56">
        <w:rPr>
          <w:rFonts w:ascii="Times New Roman" w:hAnsi="Times New Roman" w:cs="Times New Roman"/>
        </w:rPr>
        <w:t>zachování</w:t>
      </w:r>
      <w:r w:rsidRPr="003C16CE">
        <w:rPr>
          <w:rFonts w:ascii="Times New Roman" w:hAnsi="Times New Roman" w:cs="Times New Roman"/>
        </w:rPr>
        <w:t>, či zlepšení</w:t>
      </w:r>
      <w:r w:rsidR="006A7A56">
        <w:rPr>
          <w:rFonts w:ascii="Times New Roman" w:hAnsi="Times New Roman" w:cs="Times New Roman"/>
        </w:rPr>
        <w:t>, či kompenzaci, nebo zmírnění následků zdravotní vady</w:t>
      </w:r>
      <w:r w:rsidRPr="003C16CE">
        <w:rPr>
          <w:rFonts w:ascii="Times New Roman" w:hAnsi="Times New Roman" w:cs="Times New Roman"/>
        </w:rPr>
        <w:t>. Nejde schválit pomůcku zdůvo</w:t>
      </w:r>
      <w:r w:rsidR="006A7A56">
        <w:rPr>
          <w:rFonts w:ascii="Times New Roman" w:hAnsi="Times New Roman" w:cs="Times New Roman"/>
        </w:rPr>
        <w:t>dněnou tzv. „sociálními důvody“!</w:t>
      </w:r>
      <w:r w:rsidRPr="003C16CE">
        <w:rPr>
          <w:rFonts w:ascii="Times New Roman" w:hAnsi="Times New Roman" w:cs="Times New Roman"/>
        </w:rPr>
        <w:t xml:space="preserve"> V případě, že je konkrétní ZP </w:t>
      </w:r>
      <w:r w:rsidR="006A7A56">
        <w:rPr>
          <w:rFonts w:ascii="Times New Roman" w:hAnsi="Times New Roman" w:cs="Times New Roman"/>
        </w:rPr>
        <w:t xml:space="preserve">pojištěnci do souběhu </w:t>
      </w:r>
      <w:r w:rsidRPr="003C16CE">
        <w:rPr>
          <w:rFonts w:ascii="Times New Roman" w:hAnsi="Times New Roman" w:cs="Times New Roman"/>
        </w:rPr>
        <w:t>předepisován a zdůvodňován předepisujícím lékaře</w:t>
      </w:r>
      <w:r w:rsidR="005C76C4" w:rsidRPr="003C16CE">
        <w:rPr>
          <w:rFonts w:ascii="Times New Roman" w:hAnsi="Times New Roman" w:cs="Times New Roman"/>
        </w:rPr>
        <w:t>m,</w:t>
      </w:r>
      <w:r w:rsidR="006A7A56">
        <w:rPr>
          <w:rFonts w:ascii="Times New Roman" w:hAnsi="Times New Roman" w:cs="Times New Roman"/>
        </w:rPr>
        <w:t xml:space="preserve"> v celém komplexu </w:t>
      </w:r>
      <w:r w:rsidRPr="003C16CE">
        <w:rPr>
          <w:rFonts w:ascii="Times New Roman" w:hAnsi="Times New Roman" w:cs="Times New Roman"/>
        </w:rPr>
        <w:t>pojištěncem používaných</w:t>
      </w:r>
      <w:r w:rsidR="006A7A56">
        <w:rPr>
          <w:rFonts w:ascii="Times New Roman" w:hAnsi="Times New Roman" w:cs="Times New Roman"/>
        </w:rPr>
        <w:t xml:space="preserve"> ZP</w:t>
      </w:r>
      <w:r w:rsidRPr="003C16CE">
        <w:rPr>
          <w:rFonts w:ascii="Times New Roman" w:hAnsi="Times New Roman" w:cs="Times New Roman"/>
        </w:rPr>
        <w:t xml:space="preserve"> a zdůvodnění je provedeno správně, neexistuje zákonný důvod, proč by pojišťovna takovýto souběh ZP neschválila. </w:t>
      </w:r>
    </w:p>
    <w:p w:rsidR="00F52987" w:rsidRPr="003C16CE" w:rsidRDefault="00774F6B" w:rsidP="001B6ACD">
      <w:pPr>
        <w:jc w:val="both"/>
        <w:rPr>
          <w:rFonts w:ascii="Times New Roman" w:hAnsi="Times New Roman" w:cs="Times New Roman"/>
        </w:rPr>
      </w:pPr>
      <w:r w:rsidRPr="003C16CE">
        <w:rPr>
          <w:rFonts w:ascii="Times New Roman" w:hAnsi="Times New Roman" w:cs="Times New Roman"/>
        </w:rPr>
        <w:t xml:space="preserve">Je smutnou skutečností, že převážná část neschválených </w:t>
      </w:r>
      <w:r w:rsidR="006A7A56">
        <w:rPr>
          <w:rFonts w:ascii="Times New Roman" w:hAnsi="Times New Roman" w:cs="Times New Roman"/>
        </w:rPr>
        <w:t>ZP, či jejich souběhů</w:t>
      </w:r>
      <w:r w:rsidRPr="003C16CE">
        <w:rPr>
          <w:rFonts w:ascii="Times New Roman" w:hAnsi="Times New Roman" w:cs="Times New Roman"/>
        </w:rPr>
        <w:t xml:space="preserve"> jde pouze na vrub předepisujících lékařů</w:t>
      </w:r>
      <w:r w:rsidR="002C5D6F" w:rsidRPr="003C16CE">
        <w:rPr>
          <w:rFonts w:ascii="Times New Roman" w:hAnsi="Times New Roman" w:cs="Times New Roman"/>
        </w:rPr>
        <w:t xml:space="preserve">, ačkoliv samotní pacienti své problémy v drtivé většině případů přičítají </w:t>
      </w:r>
      <w:r w:rsidR="002C5D6F" w:rsidRPr="003C16CE">
        <w:rPr>
          <w:rFonts w:ascii="Times New Roman" w:hAnsi="Times New Roman" w:cs="Times New Roman"/>
        </w:rPr>
        <w:lastRenderedPageBreak/>
        <w:t xml:space="preserve">zdravotní pojišťovně. Je sice pravdou, že určitou (a nemalou) část viny na neschválených ZP má i zdravotní pojišťovna, ale podle našich zkušeností špatné předpisy předepisujících lékařů bývají hlavní příčinou. </w:t>
      </w:r>
    </w:p>
    <w:p w:rsidR="00BB72FE" w:rsidRPr="003C16CE" w:rsidRDefault="00A873B9" w:rsidP="001B6ACD">
      <w:pPr>
        <w:jc w:val="both"/>
        <w:rPr>
          <w:rFonts w:ascii="Times New Roman" w:hAnsi="Times New Roman" w:cs="Times New Roman"/>
        </w:rPr>
      </w:pPr>
      <w:r w:rsidRPr="003B1B89">
        <w:rPr>
          <w:rFonts w:ascii="Times New Roman" w:hAnsi="Times New Roman" w:cs="Times New Roman"/>
          <w:u w:val="single"/>
        </w:rPr>
        <w:t>Co by měli pojištěnci a lékaři předepisující jim některý ze ZP vědět především</w:t>
      </w:r>
      <w:r w:rsidR="005C76C4" w:rsidRPr="003C16CE">
        <w:rPr>
          <w:rFonts w:ascii="Times New Roman" w:hAnsi="Times New Roman" w:cs="Times New Roman"/>
        </w:rPr>
        <w:t>:</w:t>
      </w:r>
      <w:r w:rsidRPr="003C16CE">
        <w:rPr>
          <w:rFonts w:ascii="Times New Roman" w:hAnsi="Times New Roman" w:cs="Times New Roman"/>
        </w:rPr>
        <w:t xml:space="preserve"> </w:t>
      </w:r>
    </w:p>
    <w:p w:rsidR="003B1B89" w:rsidRPr="0048444C" w:rsidRDefault="003B1B89" w:rsidP="003B1B89">
      <w:pPr>
        <w:pStyle w:val="Odstavecseseznamem"/>
        <w:numPr>
          <w:ilvl w:val="0"/>
          <w:numId w:val="1"/>
        </w:numPr>
        <w:spacing w:after="120" w:line="240" w:lineRule="auto"/>
        <w:ind w:left="284" w:hanging="284"/>
        <w:contextualSpacing w:val="0"/>
        <w:jc w:val="both"/>
        <w:rPr>
          <w:rFonts w:ascii="Times New Roman" w:hAnsi="Times New Roman" w:cs="Times New Roman"/>
        </w:rPr>
      </w:pPr>
      <w:r w:rsidRPr="0048444C">
        <w:rPr>
          <w:rFonts w:ascii="Times New Roman" w:hAnsi="Times New Roman" w:cs="Times New Roman"/>
        </w:rPr>
        <w:t xml:space="preserve">Všechny zdravotní pojišťovny jsou povinny se řídit výhradně zdravotnickou legislativou a to především zákonem č. 48/1997 Sb., o veřejném zdravotním pojištění a souvisejícími předpisy. V žádném případě nejsou oprávněny odkazovat na sociální zákony při řešení úhrady zdravotnických prostředků (kompenzačních pomůcek). </w:t>
      </w:r>
      <w:r>
        <w:rPr>
          <w:rFonts w:ascii="Times New Roman" w:hAnsi="Times New Roman" w:cs="Times New Roman"/>
        </w:rPr>
        <w:t>Stejně tak nejsou oprávněni odkazovat na jakoukoliv metodiku jedné z pojišťoven, která samozřejmě není obecně závazným, zákonným předpisem. Nemohou jednat ani na základě osobního názoru kteréhokoliv jejich zaměstnance, včetně ředitele zdravotní pojišťovny.</w:t>
      </w:r>
    </w:p>
    <w:p w:rsidR="003B1B89" w:rsidRPr="0048444C" w:rsidRDefault="003B1B89" w:rsidP="003B1B89">
      <w:pPr>
        <w:pStyle w:val="Odstavecseseznamem"/>
        <w:numPr>
          <w:ilvl w:val="0"/>
          <w:numId w:val="1"/>
        </w:numPr>
        <w:spacing w:after="120" w:line="240" w:lineRule="auto"/>
        <w:ind w:left="284" w:hanging="284"/>
        <w:contextualSpacing w:val="0"/>
        <w:jc w:val="both"/>
        <w:rPr>
          <w:rFonts w:ascii="Times New Roman" w:hAnsi="Times New Roman" w:cs="Times New Roman"/>
        </w:rPr>
      </w:pPr>
      <w:r w:rsidRPr="0048444C">
        <w:rPr>
          <w:rFonts w:ascii="Times New Roman" w:hAnsi="Times New Roman" w:cs="Times New Roman"/>
        </w:rPr>
        <w:t>Pojišťovny jsou povinny řídit se ustanovením § 13 odst. 1</w:t>
      </w:r>
      <w:r>
        <w:rPr>
          <w:rFonts w:ascii="Times New Roman" w:hAnsi="Times New Roman" w:cs="Times New Roman"/>
        </w:rPr>
        <w:t>,</w:t>
      </w:r>
      <w:r w:rsidRPr="0048444C">
        <w:rPr>
          <w:rFonts w:ascii="Times New Roman" w:hAnsi="Times New Roman" w:cs="Times New Roman"/>
        </w:rPr>
        <w:t xml:space="preserve"> písmeno a), odst. 2, písm. b) a § 15 odst. 11</w:t>
      </w:r>
      <w:r>
        <w:rPr>
          <w:rFonts w:ascii="Times New Roman" w:hAnsi="Times New Roman" w:cs="Times New Roman"/>
        </w:rPr>
        <w:t>,</w:t>
      </w:r>
      <w:r w:rsidRPr="0048444C">
        <w:rPr>
          <w:rFonts w:ascii="Times New Roman" w:hAnsi="Times New Roman" w:cs="Times New Roman"/>
        </w:rPr>
        <w:t xml:space="preserve"> zákona č. 48/1997 Sb., o veřejném zdravotním pojištění. Tato </w:t>
      </w:r>
      <w:r>
        <w:rPr>
          <w:rFonts w:ascii="Times New Roman" w:hAnsi="Times New Roman" w:cs="Times New Roman"/>
        </w:rPr>
        <w:t xml:space="preserve">zákonná </w:t>
      </w:r>
      <w:r w:rsidRPr="0048444C">
        <w:rPr>
          <w:rFonts w:ascii="Times New Roman" w:hAnsi="Times New Roman" w:cs="Times New Roman"/>
        </w:rPr>
        <w:t>ustanovení ukládají pojišťovnám povinnost hradit pojištěncům všechny zdravotnické prostředky, které byly předepisujícím lékařem ze zdravotního hlediska řádně indikovány a zdravotními důvody řádně zdůvodněny.</w:t>
      </w:r>
    </w:p>
    <w:p w:rsidR="003B1B89" w:rsidRPr="0048444C" w:rsidRDefault="003B1B89" w:rsidP="003B1B89">
      <w:pPr>
        <w:pStyle w:val="Odstavecseseznamem"/>
        <w:numPr>
          <w:ilvl w:val="0"/>
          <w:numId w:val="1"/>
        </w:numPr>
        <w:spacing w:after="120" w:line="240" w:lineRule="auto"/>
        <w:ind w:left="284" w:hanging="284"/>
        <w:contextualSpacing w:val="0"/>
        <w:jc w:val="both"/>
        <w:rPr>
          <w:rFonts w:ascii="Times New Roman" w:hAnsi="Times New Roman" w:cs="Times New Roman"/>
        </w:rPr>
      </w:pPr>
      <w:r w:rsidRPr="0048444C">
        <w:rPr>
          <w:rFonts w:ascii="Times New Roman" w:hAnsi="Times New Roman" w:cs="Times New Roman"/>
        </w:rPr>
        <w:t>V zákoně neexistuje ustanovení, které by zakazovalo zapůjčení EIV a MIV souběžně a jejich úhradu zdravotní pojišťovnou z veřejného zdravotního pojištění. Naopak</w:t>
      </w:r>
      <w:r>
        <w:rPr>
          <w:rFonts w:ascii="Times New Roman" w:hAnsi="Times New Roman" w:cs="Times New Roman"/>
        </w:rPr>
        <w:t>,</w:t>
      </w:r>
      <w:r w:rsidRPr="0048444C">
        <w:rPr>
          <w:rFonts w:ascii="Times New Roman" w:hAnsi="Times New Roman" w:cs="Times New Roman"/>
        </w:rPr>
        <w:t xml:space="preserve"> v zákoně jsou oba zmíněné typy vozíků v příloze č. 3, oddíl</w:t>
      </w:r>
      <w:r>
        <w:rPr>
          <w:rFonts w:ascii="Times New Roman" w:hAnsi="Times New Roman" w:cs="Times New Roman"/>
        </w:rPr>
        <w:t>u</w:t>
      </w:r>
      <w:r w:rsidRPr="0048444C">
        <w:rPr>
          <w:rFonts w:ascii="Times New Roman" w:hAnsi="Times New Roman" w:cs="Times New Roman"/>
        </w:rPr>
        <w:t xml:space="preserve"> C</w:t>
      </w:r>
      <w:r>
        <w:rPr>
          <w:rFonts w:ascii="Times New Roman" w:hAnsi="Times New Roman" w:cs="Times New Roman"/>
        </w:rPr>
        <w:t>,</w:t>
      </w:r>
      <w:r w:rsidRPr="0048444C">
        <w:rPr>
          <w:rFonts w:ascii="Times New Roman" w:hAnsi="Times New Roman" w:cs="Times New Roman"/>
        </w:rPr>
        <w:t xml:space="preserve"> </w:t>
      </w:r>
      <w:r>
        <w:rPr>
          <w:rFonts w:ascii="Times New Roman" w:hAnsi="Times New Roman" w:cs="Times New Roman"/>
        </w:rPr>
        <w:t xml:space="preserve">ve skupině 07, </w:t>
      </w:r>
      <w:r w:rsidRPr="0048444C">
        <w:rPr>
          <w:rFonts w:ascii="Times New Roman" w:hAnsi="Times New Roman" w:cs="Times New Roman"/>
        </w:rPr>
        <w:t xml:space="preserve">vedeny pod samostatným číslem položky a tudíž nejsou považovány za identický zdravotnický prostředek. Jakýkoliv výklad pojišťovny v tom směru, že se jedná o identický zdravotnický prostředek v případě souběhu MIV a EIV </w:t>
      </w:r>
      <w:r>
        <w:rPr>
          <w:rFonts w:ascii="Times New Roman" w:hAnsi="Times New Roman" w:cs="Times New Roman"/>
        </w:rPr>
        <w:t xml:space="preserve">poskytnutý dvakrát </w:t>
      </w:r>
      <w:r w:rsidRPr="0048444C">
        <w:rPr>
          <w:rFonts w:ascii="Times New Roman" w:hAnsi="Times New Roman" w:cs="Times New Roman"/>
        </w:rPr>
        <w:t xml:space="preserve">a tudíž </w:t>
      </w:r>
      <w:r>
        <w:rPr>
          <w:rFonts w:ascii="Times New Roman" w:hAnsi="Times New Roman" w:cs="Times New Roman"/>
        </w:rPr>
        <w:t xml:space="preserve">že </w:t>
      </w:r>
      <w:r w:rsidRPr="0048444C">
        <w:rPr>
          <w:rFonts w:ascii="Times New Roman" w:hAnsi="Times New Roman" w:cs="Times New Roman"/>
        </w:rPr>
        <w:t>může být poskytnut pouze jeden kus v rozmezí zákonné užitné doby (u EIV 7 let, u MIV 5 let), je pouze jejich de</w:t>
      </w:r>
      <w:r>
        <w:rPr>
          <w:rFonts w:ascii="Times New Roman" w:hAnsi="Times New Roman" w:cs="Times New Roman"/>
        </w:rPr>
        <w:t>z</w:t>
      </w:r>
      <w:r w:rsidRPr="0048444C">
        <w:rPr>
          <w:rFonts w:ascii="Times New Roman" w:hAnsi="Times New Roman" w:cs="Times New Roman"/>
        </w:rPr>
        <w:t xml:space="preserve">interpretací zákona a nemá žádnou oporu v zákoně. </w:t>
      </w:r>
    </w:p>
    <w:p w:rsidR="003B1B89" w:rsidRDefault="003B1B89" w:rsidP="003B1B89">
      <w:pPr>
        <w:pStyle w:val="Odstavecseseznamem"/>
        <w:numPr>
          <w:ilvl w:val="0"/>
          <w:numId w:val="1"/>
        </w:numPr>
        <w:spacing w:after="120" w:line="240" w:lineRule="auto"/>
        <w:ind w:left="284" w:hanging="284"/>
        <w:contextualSpacing w:val="0"/>
        <w:jc w:val="both"/>
        <w:rPr>
          <w:rFonts w:ascii="Times New Roman" w:hAnsi="Times New Roman" w:cs="Times New Roman"/>
        </w:rPr>
      </w:pPr>
      <w:r w:rsidRPr="0048444C">
        <w:rPr>
          <w:rFonts w:ascii="Times New Roman" w:hAnsi="Times New Roman" w:cs="Times New Roman"/>
        </w:rPr>
        <w:t xml:space="preserve">Pojišťovna není oprávněna revidovat své již jednou vydané rozhodnutí v případě, že byly </w:t>
      </w:r>
      <w:r>
        <w:rPr>
          <w:rFonts w:ascii="Times New Roman" w:hAnsi="Times New Roman" w:cs="Times New Roman"/>
        </w:rPr>
        <w:t xml:space="preserve">oba </w:t>
      </w:r>
      <w:r w:rsidRPr="0048444C">
        <w:rPr>
          <w:rFonts w:ascii="Times New Roman" w:hAnsi="Times New Roman" w:cs="Times New Roman"/>
        </w:rPr>
        <w:t xml:space="preserve">vozíky </w:t>
      </w:r>
      <w:r>
        <w:rPr>
          <w:rFonts w:ascii="Times New Roman" w:hAnsi="Times New Roman" w:cs="Times New Roman"/>
        </w:rPr>
        <w:t xml:space="preserve">pojištěnci </w:t>
      </w:r>
      <w:r w:rsidRPr="0048444C">
        <w:rPr>
          <w:rFonts w:ascii="Times New Roman" w:hAnsi="Times New Roman" w:cs="Times New Roman"/>
        </w:rPr>
        <w:t>ze zdravotního hlediska</w:t>
      </w:r>
      <w:r>
        <w:rPr>
          <w:rFonts w:ascii="Times New Roman" w:hAnsi="Times New Roman" w:cs="Times New Roman"/>
        </w:rPr>
        <w:t xml:space="preserve"> </w:t>
      </w:r>
      <w:r w:rsidRPr="0048444C">
        <w:rPr>
          <w:rFonts w:ascii="Times New Roman" w:hAnsi="Times New Roman" w:cs="Times New Roman"/>
        </w:rPr>
        <w:t xml:space="preserve">řádně indikovány, předepisujícím lékařem </w:t>
      </w:r>
      <w:r>
        <w:rPr>
          <w:rFonts w:ascii="Times New Roman" w:hAnsi="Times New Roman" w:cs="Times New Roman"/>
        </w:rPr>
        <w:t xml:space="preserve">zdravotními důvody </w:t>
      </w:r>
      <w:r w:rsidRPr="0048444C">
        <w:rPr>
          <w:rFonts w:ascii="Times New Roman" w:hAnsi="Times New Roman" w:cs="Times New Roman"/>
        </w:rPr>
        <w:t>řádně zdůvodněny a revizním lékařem zdravotní pojišťovny následně schváleny. Zde se jedná o nepřípustnou retroaktivitu.</w:t>
      </w:r>
    </w:p>
    <w:p w:rsidR="00A873B9" w:rsidRDefault="003B1B89" w:rsidP="003B1B89">
      <w:pPr>
        <w:pStyle w:val="Odstavecseseznamem"/>
        <w:numPr>
          <w:ilvl w:val="0"/>
          <w:numId w:val="1"/>
        </w:numPr>
        <w:spacing w:after="120" w:line="240" w:lineRule="auto"/>
        <w:ind w:left="284" w:hanging="284"/>
        <w:contextualSpacing w:val="0"/>
        <w:jc w:val="both"/>
        <w:rPr>
          <w:rFonts w:ascii="Times New Roman" w:hAnsi="Times New Roman" w:cs="Times New Roman"/>
        </w:rPr>
      </w:pPr>
      <w:r w:rsidRPr="003B1B89">
        <w:rPr>
          <w:rFonts w:ascii="Times New Roman" w:hAnsi="Times New Roman" w:cs="Times New Roman"/>
        </w:rPr>
        <w:t>Pojišťovna v žádném případě není oprávněna odkazovat své pojištěnce při plnění svých zákonných povinností k úhradě zdravotnických prostředků na jejich částečnou, či úplnou úhradu ze sociálních zdrojů. Takovýto postup je v přímém rozporu s jejich zákonnou povinností.</w:t>
      </w:r>
    </w:p>
    <w:p w:rsidR="003B1B89" w:rsidRPr="003B1B89" w:rsidRDefault="003B1B89" w:rsidP="003B1B89">
      <w:pPr>
        <w:pStyle w:val="Odstavecseseznamem"/>
        <w:spacing w:after="120" w:line="240" w:lineRule="auto"/>
        <w:ind w:left="284"/>
        <w:contextualSpacing w:val="0"/>
        <w:jc w:val="both"/>
        <w:rPr>
          <w:rFonts w:ascii="Times New Roman" w:hAnsi="Times New Roman" w:cs="Times New Roman"/>
        </w:rPr>
      </w:pPr>
    </w:p>
    <w:p w:rsidR="00A873B9" w:rsidRPr="003C16CE" w:rsidRDefault="00A873B9" w:rsidP="001B6ACD">
      <w:pPr>
        <w:jc w:val="both"/>
        <w:rPr>
          <w:rFonts w:ascii="Times New Roman" w:hAnsi="Times New Roman" w:cs="Times New Roman"/>
        </w:rPr>
      </w:pPr>
      <w:r w:rsidRPr="003B1B89">
        <w:rPr>
          <w:rFonts w:ascii="Times New Roman" w:hAnsi="Times New Roman" w:cs="Times New Roman"/>
          <w:u w:val="single"/>
        </w:rPr>
        <w:t>Jaký by měl být správný postup předpisu ZP</w:t>
      </w:r>
      <w:r w:rsidRPr="003C16CE">
        <w:rPr>
          <w:rFonts w:ascii="Times New Roman" w:hAnsi="Times New Roman" w:cs="Times New Roman"/>
        </w:rPr>
        <w:t>:</w:t>
      </w:r>
    </w:p>
    <w:p w:rsidR="00422E7F" w:rsidRPr="00422E7F" w:rsidRDefault="00AE75A8" w:rsidP="00582B3D">
      <w:pPr>
        <w:pStyle w:val="Odstavecseseznamem"/>
        <w:numPr>
          <w:ilvl w:val="0"/>
          <w:numId w:val="2"/>
        </w:numPr>
        <w:spacing w:after="120"/>
        <w:ind w:left="714" w:hanging="357"/>
        <w:contextualSpacing w:val="0"/>
        <w:jc w:val="both"/>
        <w:rPr>
          <w:rFonts w:ascii="Times New Roman" w:hAnsi="Times New Roman" w:cs="Times New Roman"/>
        </w:rPr>
      </w:pPr>
      <w:r w:rsidRPr="00D23FEE">
        <w:rPr>
          <w:rFonts w:ascii="Times New Roman" w:hAnsi="Times New Roman" w:cs="Times New Roman"/>
          <w:b/>
        </w:rPr>
        <w:t>Předpis jakéhokoliv ZP musí začít jeho správným výběrem</w:t>
      </w:r>
      <w:r w:rsidRPr="00422E7F">
        <w:rPr>
          <w:rFonts w:ascii="Times New Roman" w:hAnsi="Times New Roman" w:cs="Times New Roman"/>
        </w:rPr>
        <w:t xml:space="preserve">, odvozeným ze zdravotního stavu pacienta, včetně všech jeho přidružených komplikací. V případě, že předepisující lékař sám není dostatečně obeznámen s aktuální situací na trhu pomůcek, nebo neumí sám správně zvolit, doporučujeme </w:t>
      </w:r>
      <w:r w:rsidR="00422E7F">
        <w:rPr>
          <w:rFonts w:ascii="Times New Roman" w:hAnsi="Times New Roman" w:cs="Times New Roman"/>
        </w:rPr>
        <w:t xml:space="preserve">mu </w:t>
      </w:r>
      <w:r w:rsidRPr="00422E7F">
        <w:rPr>
          <w:rFonts w:ascii="Times New Roman" w:hAnsi="Times New Roman" w:cs="Times New Roman"/>
        </w:rPr>
        <w:t>v</w:t>
      </w:r>
      <w:r w:rsidR="00422E7F" w:rsidRPr="00422E7F">
        <w:rPr>
          <w:rFonts w:ascii="Times New Roman" w:hAnsi="Times New Roman" w:cs="Times New Roman"/>
        </w:rPr>
        <w:t xml:space="preserve">ýběr konzultovat se specializovaným </w:t>
      </w:r>
      <w:r w:rsidR="00422E7F">
        <w:rPr>
          <w:rFonts w:ascii="Times New Roman" w:hAnsi="Times New Roman" w:cs="Times New Roman"/>
        </w:rPr>
        <w:t xml:space="preserve">zdravotnickým </w:t>
      </w:r>
      <w:r w:rsidR="00422E7F" w:rsidRPr="00422E7F">
        <w:rPr>
          <w:rFonts w:ascii="Times New Roman" w:hAnsi="Times New Roman" w:cs="Times New Roman"/>
        </w:rPr>
        <w:t>pracovištěm</w:t>
      </w:r>
      <w:r w:rsidR="00422E7F">
        <w:rPr>
          <w:rFonts w:ascii="Times New Roman" w:hAnsi="Times New Roman" w:cs="Times New Roman"/>
        </w:rPr>
        <w:t xml:space="preserve">, nebo ve výběru ZP pacienta na něj odkázat. Poté </w:t>
      </w:r>
      <w:r w:rsidR="00D23FEE">
        <w:rPr>
          <w:rFonts w:ascii="Times New Roman" w:hAnsi="Times New Roman" w:cs="Times New Roman"/>
        </w:rPr>
        <w:t xml:space="preserve">teprve </w:t>
      </w:r>
      <w:r w:rsidR="00422E7F">
        <w:rPr>
          <w:rFonts w:ascii="Times New Roman" w:hAnsi="Times New Roman" w:cs="Times New Roman"/>
        </w:rPr>
        <w:t>vybraný ZP následně předepsat.</w:t>
      </w:r>
    </w:p>
    <w:p w:rsidR="00582B3D" w:rsidRDefault="00422E7F" w:rsidP="00582B3D">
      <w:pPr>
        <w:pStyle w:val="Odstavecseseznamem"/>
        <w:numPr>
          <w:ilvl w:val="0"/>
          <w:numId w:val="2"/>
        </w:numPr>
        <w:spacing w:after="120"/>
        <w:ind w:left="714" w:hanging="357"/>
        <w:contextualSpacing w:val="0"/>
        <w:jc w:val="both"/>
        <w:rPr>
          <w:rFonts w:ascii="Times New Roman" w:hAnsi="Times New Roman" w:cs="Times New Roman"/>
        </w:rPr>
      </w:pPr>
      <w:r w:rsidRPr="00D23FEE">
        <w:rPr>
          <w:rFonts w:ascii="Times New Roman" w:hAnsi="Times New Roman" w:cs="Times New Roman"/>
          <w:b/>
        </w:rPr>
        <w:t>Výběr může předepisující lékař též konzultovat se samotným pacientem</w:t>
      </w:r>
      <w:r>
        <w:rPr>
          <w:rFonts w:ascii="Times New Roman" w:hAnsi="Times New Roman" w:cs="Times New Roman"/>
        </w:rPr>
        <w:t xml:space="preserve">. V případě, že </w:t>
      </w:r>
      <w:r w:rsidR="00AE75A8">
        <w:rPr>
          <w:rFonts w:ascii="Times New Roman" w:hAnsi="Times New Roman" w:cs="Times New Roman"/>
        </w:rPr>
        <w:t>je pojištěn</w:t>
      </w:r>
      <w:r>
        <w:rPr>
          <w:rFonts w:ascii="Times New Roman" w:hAnsi="Times New Roman" w:cs="Times New Roman"/>
        </w:rPr>
        <w:t>e</w:t>
      </w:r>
      <w:r w:rsidR="00AE75A8">
        <w:rPr>
          <w:rFonts w:ascii="Times New Roman" w:hAnsi="Times New Roman" w:cs="Times New Roman"/>
        </w:rPr>
        <w:t xml:space="preserve">c sám </w:t>
      </w:r>
      <w:r>
        <w:rPr>
          <w:rFonts w:ascii="Times New Roman" w:hAnsi="Times New Roman" w:cs="Times New Roman"/>
        </w:rPr>
        <w:t xml:space="preserve">natolik </w:t>
      </w:r>
      <w:r w:rsidR="00AE75A8">
        <w:rPr>
          <w:rFonts w:ascii="Times New Roman" w:hAnsi="Times New Roman" w:cs="Times New Roman"/>
        </w:rPr>
        <w:t xml:space="preserve">dostatečně zkušený, </w:t>
      </w:r>
      <w:r>
        <w:rPr>
          <w:rFonts w:ascii="Times New Roman" w:hAnsi="Times New Roman" w:cs="Times New Roman"/>
        </w:rPr>
        <w:t xml:space="preserve">že sám </w:t>
      </w:r>
      <w:r w:rsidR="00AE75A8">
        <w:rPr>
          <w:rFonts w:ascii="Times New Roman" w:hAnsi="Times New Roman" w:cs="Times New Roman"/>
        </w:rPr>
        <w:t>um</w:t>
      </w:r>
      <w:r>
        <w:rPr>
          <w:rFonts w:ascii="Times New Roman" w:hAnsi="Times New Roman" w:cs="Times New Roman"/>
        </w:rPr>
        <w:t>í</w:t>
      </w:r>
      <w:r w:rsidR="00AE75A8">
        <w:rPr>
          <w:rFonts w:ascii="Times New Roman" w:hAnsi="Times New Roman" w:cs="Times New Roman"/>
        </w:rPr>
        <w:t xml:space="preserve"> potřebný ZP vybrat</w:t>
      </w:r>
      <w:r>
        <w:rPr>
          <w:rFonts w:ascii="Times New Roman" w:hAnsi="Times New Roman" w:cs="Times New Roman"/>
        </w:rPr>
        <w:t>, nebo ví na které specializované zdravotnické pracoviště</w:t>
      </w:r>
      <w:r w:rsidR="00582B3D">
        <w:rPr>
          <w:rFonts w:ascii="Times New Roman" w:hAnsi="Times New Roman" w:cs="Times New Roman"/>
        </w:rPr>
        <w:t>, kde mu pomohou ZP správně vybrat,</w:t>
      </w:r>
      <w:r>
        <w:rPr>
          <w:rFonts w:ascii="Times New Roman" w:hAnsi="Times New Roman" w:cs="Times New Roman"/>
        </w:rPr>
        <w:t xml:space="preserve"> se má s výběrem obrátit</w:t>
      </w:r>
      <w:r w:rsidR="00AE75A8">
        <w:rPr>
          <w:rFonts w:ascii="Times New Roman" w:hAnsi="Times New Roman" w:cs="Times New Roman"/>
        </w:rPr>
        <w:t xml:space="preserve"> </w:t>
      </w:r>
      <w:r w:rsidR="00582B3D">
        <w:rPr>
          <w:rFonts w:ascii="Times New Roman" w:hAnsi="Times New Roman" w:cs="Times New Roman"/>
        </w:rPr>
        <w:t>a současně se předepisující lékař necítí být, z technického hlediska, pro výběr ZP dostatečně fundován, je možné věc konzultovat se zmíněným pracovištěm. Následně vybraný ZP předepsat.</w:t>
      </w:r>
    </w:p>
    <w:p w:rsidR="00582B3D" w:rsidRDefault="00582B3D" w:rsidP="00582B3D">
      <w:pPr>
        <w:pStyle w:val="Odstavecseseznamem"/>
        <w:numPr>
          <w:ilvl w:val="0"/>
          <w:numId w:val="2"/>
        </w:numPr>
        <w:spacing w:after="120"/>
        <w:ind w:left="714" w:hanging="357"/>
        <w:contextualSpacing w:val="0"/>
        <w:jc w:val="both"/>
        <w:rPr>
          <w:rFonts w:ascii="Times New Roman" w:hAnsi="Times New Roman" w:cs="Times New Roman"/>
        </w:rPr>
      </w:pPr>
      <w:r w:rsidRPr="00747D9A">
        <w:rPr>
          <w:rFonts w:ascii="Times New Roman" w:hAnsi="Times New Roman" w:cs="Times New Roman"/>
          <w:b/>
        </w:rPr>
        <w:t>Pečlivě vybraný a příp. dob</w:t>
      </w:r>
      <w:r w:rsidR="00B3170C">
        <w:rPr>
          <w:rFonts w:ascii="Times New Roman" w:hAnsi="Times New Roman" w:cs="Times New Roman"/>
          <w:b/>
        </w:rPr>
        <w:t>ře</w:t>
      </w:r>
      <w:r w:rsidRPr="00747D9A">
        <w:rPr>
          <w:rFonts w:ascii="Times New Roman" w:hAnsi="Times New Roman" w:cs="Times New Roman"/>
          <w:b/>
        </w:rPr>
        <w:t xml:space="preserve"> zaměřený ZP předepsat a velmi dobře zdůvodnit </w:t>
      </w:r>
      <w:r w:rsidRPr="00747D9A">
        <w:rPr>
          <w:rFonts w:ascii="Times New Roman" w:hAnsi="Times New Roman" w:cs="Times New Roman"/>
          <w:b/>
          <w:u w:val="single"/>
        </w:rPr>
        <w:t>medicínskými důvody</w:t>
      </w:r>
      <w:r>
        <w:rPr>
          <w:rFonts w:ascii="Times New Roman" w:hAnsi="Times New Roman" w:cs="Times New Roman"/>
        </w:rPr>
        <w:t xml:space="preserve">. Při zdůvodnění je nutné zohlednit i všechny přidružené zdravotní </w:t>
      </w:r>
      <w:r>
        <w:rPr>
          <w:rFonts w:ascii="Times New Roman" w:hAnsi="Times New Roman" w:cs="Times New Roman"/>
        </w:rPr>
        <w:lastRenderedPageBreak/>
        <w:t>komplikace pacienta a všechny, které měly vliv na výběr ZP do odůvodnění uvést, včetně způsobu, jak tyto komplikace ZP kompenzuje.</w:t>
      </w:r>
      <w:r w:rsidR="00A94609">
        <w:rPr>
          <w:rFonts w:ascii="Times New Roman" w:hAnsi="Times New Roman" w:cs="Times New Roman"/>
        </w:rPr>
        <w:t xml:space="preserve"> Je naprosto nedostatečné předpis zdůvodnit pouze základní diagnózou pacienta, bez doplněné všech jeho přidružených, zdravotních komplikací!</w:t>
      </w:r>
    </w:p>
    <w:p w:rsidR="00A873B9" w:rsidRDefault="00A94609" w:rsidP="00582B3D">
      <w:pPr>
        <w:pStyle w:val="Odstavecseseznamem"/>
        <w:numPr>
          <w:ilvl w:val="0"/>
          <w:numId w:val="2"/>
        </w:numPr>
        <w:spacing w:after="120"/>
        <w:ind w:left="714" w:hanging="357"/>
        <w:contextualSpacing w:val="0"/>
        <w:jc w:val="both"/>
        <w:rPr>
          <w:rFonts w:ascii="Times New Roman" w:hAnsi="Times New Roman" w:cs="Times New Roman"/>
        </w:rPr>
      </w:pPr>
      <w:r w:rsidRPr="00747D9A">
        <w:rPr>
          <w:rFonts w:ascii="Times New Roman" w:hAnsi="Times New Roman" w:cs="Times New Roman"/>
          <w:b/>
        </w:rPr>
        <w:t>V případě, že je ZP předepisován do souběhu s jiným, podobným</w:t>
      </w:r>
      <w:r w:rsidR="00AE75A8" w:rsidRPr="00747D9A">
        <w:rPr>
          <w:rFonts w:ascii="Times New Roman" w:hAnsi="Times New Roman" w:cs="Times New Roman"/>
          <w:b/>
        </w:rPr>
        <w:t xml:space="preserve"> ZP</w:t>
      </w:r>
      <w:r w:rsidRPr="00747D9A">
        <w:rPr>
          <w:rFonts w:ascii="Times New Roman" w:hAnsi="Times New Roman" w:cs="Times New Roman"/>
          <w:b/>
        </w:rPr>
        <w:t>, je naprosto nutné se v odůvodnění předpisu zabývat tím, jak předepisovaná pomůcka kompenzuje zdravotní problém pacienta – pojištěnce v souvislosti s tím, jak jiná pomůcka, kterou též pacient již využívá, tento identický problém kompenzovat neumí a obráceně</w:t>
      </w:r>
      <w:r>
        <w:rPr>
          <w:rFonts w:ascii="Times New Roman" w:hAnsi="Times New Roman" w:cs="Times New Roman"/>
        </w:rPr>
        <w:t>. Při souběhu ZP je nutné hodnotit pomůcky jako „komplex“ vzájemně nezastupitelných ZP, které se při kompenzaci zdravotních problémů pacienta vzájemně doplňují. Bez zhodnocení těchto souvislostí pojišťovny souběh neschvalují!</w:t>
      </w:r>
    </w:p>
    <w:p w:rsidR="00E0071E" w:rsidRPr="00A57F4A" w:rsidRDefault="00E0071E" w:rsidP="00582B3D">
      <w:pPr>
        <w:pStyle w:val="Odstavecseseznamem"/>
        <w:numPr>
          <w:ilvl w:val="0"/>
          <w:numId w:val="2"/>
        </w:numPr>
        <w:spacing w:after="120"/>
        <w:ind w:left="714" w:hanging="357"/>
        <w:contextualSpacing w:val="0"/>
        <w:jc w:val="both"/>
        <w:rPr>
          <w:rFonts w:ascii="Times New Roman" w:hAnsi="Times New Roman" w:cs="Times New Roman"/>
        </w:rPr>
      </w:pPr>
      <w:r w:rsidRPr="00747D9A">
        <w:rPr>
          <w:rFonts w:ascii="Times New Roman" w:hAnsi="Times New Roman" w:cs="Times New Roman"/>
          <w:b/>
        </w:rPr>
        <w:t>V případě, že zdravotní pojišťovna napoprvé správně vybraný, oprávněně</w:t>
      </w:r>
      <w:r w:rsidR="00747D9A" w:rsidRPr="00747D9A">
        <w:rPr>
          <w:rFonts w:ascii="Times New Roman" w:hAnsi="Times New Roman" w:cs="Times New Roman"/>
          <w:b/>
        </w:rPr>
        <w:t xml:space="preserve"> a</w:t>
      </w:r>
      <w:r w:rsidRPr="00747D9A">
        <w:rPr>
          <w:rFonts w:ascii="Times New Roman" w:hAnsi="Times New Roman" w:cs="Times New Roman"/>
          <w:b/>
        </w:rPr>
        <w:t xml:space="preserve"> na základě zdravotní indikace předepsaný ZP neschválí a odmítne ho uhradit z veřejného zdravotního pojištění, je nutné pacienta informovat, že se může proti rozhodnutí pojišťovny odvolat</w:t>
      </w:r>
      <w:r>
        <w:rPr>
          <w:rFonts w:ascii="Times New Roman" w:hAnsi="Times New Roman" w:cs="Times New Roman"/>
        </w:rPr>
        <w:t xml:space="preserve">. A to u zdravotní pojišťovny i opakovaně. Vždy je však nutné k odvolání připojit důkladnější zdravotní zdůvodnění </w:t>
      </w:r>
      <w:r w:rsidR="00D77BA4">
        <w:rPr>
          <w:rFonts w:ascii="Times New Roman" w:hAnsi="Times New Roman" w:cs="Times New Roman"/>
        </w:rPr>
        <w:t>předpisu tohoto ZP.</w:t>
      </w:r>
    </w:p>
    <w:p w:rsidR="003B1B89" w:rsidRPr="003C16CE" w:rsidRDefault="003B1B89" w:rsidP="001B6ACD">
      <w:pPr>
        <w:jc w:val="both"/>
        <w:rPr>
          <w:rFonts w:ascii="Times New Roman" w:hAnsi="Times New Roman" w:cs="Times New Roman"/>
        </w:rPr>
      </w:pPr>
    </w:p>
    <w:p w:rsidR="00A873B9" w:rsidRPr="003C16CE" w:rsidRDefault="00A873B9" w:rsidP="001B6ACD">
      <w:pPr>
        <w:jc w:val="both"/>
        <w:rPr>
          <w:rFonts w:ascii="Times New Roman" w:hAnsi="Times New Roman" w:cs="Times New Roman"/>
        </w:rPr>
      </w:pPr>
      <w:r w:rsidRPr="00D77BA4">
        <w:rPr>
          <w:rFonts w:ascii="Times New Roman" w:hAnsi="Times New Roman" w:cs="Times New Roman"/>
          <w:u w:val="single"/>
        </w:rPr>
        <w:t>Čeho by se měli předepisující lékaři a pojištěnci především vyvarovat</w:t>
      </w:r>
      <w:r w:rsidRPr="003C16CE">
        <w:rPr>
          <w:rFonts w:ascii="Times New Roman" w:hAnsi="Times New Roman" w:cs="Times New Roman"/>
        </w:rPr>
        <w:t>:</w:t>
      </w:r>
    </w:p>
    <w:p w:rsidR="00A873B9" w:rsidRDefault="00D77BA4" w:rsidP="004E64AE">
      <w:pPr>
        <w:pStyle w:val="Odstavecseseznamem"/>
        <w:numPr>
          <w:ilvl w:val="0"/>
          <w:numId w:val="3"/>
        </w:numPr>
        <w:spacing w:after="120"/>
        <w:ind w:left="714" w:hanging="357"/>
        <w:contextualSpacing w:val="0"/>
        <w:jc w:val="both"/>
        <w:rPr>
          <w:rFonts w:ascii="Times New Roman" w:hAnsi="Times New Roman" w:cs="Times New Roman"/>
        </w:rPr>
      </w:pPr>
      <w:r w:rsidRPr="0098457E">
        <w:rPr>
          <w:rFonts w:ascii="Times New Roman" w:hAnsi="Times New Roman" w:cs="Times New Roman"/>
          <w:b/>
        </w:rPr>
        <w:t>Špatného, subjektivního</w:t>
      </w:r>
      <w:r w:rsidR="004E64AE" w:rsidRPr="0098457E">
        <w:rPr>
          <w:rFonts w:ascii="Times New Roman" w:hAnsi="Times New Roman" w:cs="Times New Roman"/>
          <w:b/>
        </w:rPr>
        <w:t>, nebo neodborného</w:t>
      </w:r>
      <w:r w:rsidRPr="0098457E">
        <w:rPr>
          <w:rFonts w:ascii="Times New Roman" w:hAnsi="Times New Roman" w:cs="Times New Roman"/>
          <w:b/>
        </w:rPr>
        <w:t xml:space="preserve"> výběru ZP</w:t>
      </w:r>
      <w:r>
        <w:rPr>
          <w:rFonts w:ascii="Times New Roman" w:hAnsi="Times New Roman" w:cs="Times New Roman"/>
        </w:rPr>
        <w:t xml:space="preserve">. Mnoho ZP je ze zákona hrazeno </w:t>
      </w:r>
      <w:r w:rsidR="004E64AE">
        <w:rPr>
          <w:rFonts w:ascii="Times New Roman" w:hAnsi="Times New Roman" w:cs="Times New Roman"/>
        </w:rPr>
        <w:t>na delší „směrnou užitnou dobu“, která může trvat i 7 – 10 let. Po tuto dobu je velmi obtížné, až nemožné špatně vybraný ZP změnit. Tato změna je prakticky možná pouze v </w:t>
      </w:r>
      <w:r w:rsidR="00036247">
        <w:rPr>
          <w:rFonts w:ascii="Times New Roman" w:hAnsi="Times New Roman" w:cs="Times New Roman"/>
        </w:rPr>
        <w:t>př</w:t>
      </w:r>
      <w:r w:rsidR="004E64AE">
        <w:rPr>
          <w:rFonts w:ascii="Times New Roman" w:hAnsi="Times New Roman" w:cs="Times New Roman"/>
        </w:rPr>
        <w:t xml:space="preserve">ípadě radikálně změněného </w:t>
      </w:r>
      <w:r w:rsidR="00F64B3F">
        <w:rPr>
          <w:rFonts w:ascii="Times New Roman" w:hAnsi="Times New Roman" w:cs="Times New Roman"/>
        </w:rPr>
        <w:t xml:space="preserve">zdravotního </w:t>
      </w:r>
      <w:r w:rsidR="004E64AE">
        <w:rPr>
          <w:rFonts w:ascii="Times New Roman" w:hAnsi="Times New Roman" w:cs="Times New Roman"/>
        </w:rPr>
        <w:t xml:space="preserve">stavu pojištěnce. </w:t>
      </w:r>
      <w:r w:rsidR="00747D9A">
        <w:rPr>
          <w:rFonts w:ascii="Times New Roman" w:hAnsi="Times New Roman" w:cs="Times New Roman"/>
        </w:rPr>
        <w:t>V žádném případě tedy není možné vybírat pouze podle vzhledu, barvy, doporučení kamaráda se zcela jinou diagnózou, sympatií k nějaké značce, apod., jak často činí nezkušení pojištěnci.</w:t>
      </w:r>
    </w:p>
    <w:p w:rsidR="004E64AE" w:rsidRDefault="000071D6" w:rsidP="004E64AE">
      <w:pPr>
        <w:pStyle w:val="Odstavecseseznamem"/>
        <w:numPr>
          <w:ilvl w:val="0"/>
          <w:numId w:val="3"/>
        </w:numPr>
        <w:spacing w:after="120"/>
        <w:ind w:left="714" w:hanging="357"/>
        <w:contextualSpacing w:val="0"/>
        <w:jc w:val="both"/>
        <w:rPr>
          <w:rFonts w:ascii="Times New Roman" w:hAnsi="Times New Roman" w:cs="Times New Roman"/>
        </w:rPr>
      </w:pPr>
      <w:r w:rsidRPr="0098457E">
        <w:rPr>
          <w:rFonts w:ascii="Times New Roman" w:hAnsi="Times New Roman" w:cs="Times New Roman"/>
          <w:b/>
        </w:rPr>
        <w:t>Zjednodušeného odůvodnění předpisu ZP pouze základní diagnózou</w:t>
      </w:r>
      <w:r>
        <w:rPr>
          <w:rFonts w:ascii="Times New Roman" w:hAnsi="Times New Roman" w:cs="Times New Roman"/>
        </w:rPr>
        <w:t xml:space="preserve">, event. dovětkem </w:t>
      </w:r>
      <w:r w:rsidR="00BB0374">
        <w:rPr>
          <w:rFonts w:ascii="Times New Roman" w:hAnsi="Times New Roman" w:cs="Times New Roman"/>
        </w:rPr>
        <w:t xml:space="preserve">např. </w:t>
      </w:r>
      <w:r w:rsidR="00BB0374" w:rsidRPr="003C16CE">
        <w:rPr>
          <w:rFonts w:ascii="Times New Roman" w:hAnsi="Times New Roman" w:cs="Times New Roman"/>
        </w:rPr>
        <w:t>„pacient se již řadu let pohybuje výhradně pomocí invalidního vozíku“, nebo „pacient je zcela odkázán na invalidní vozík“</w:t>
      </w:r>
      <w:r w:rsidR="0098457E">
        <w:rPr>
          <w:rFonts w:ascii="Times New Roman" w:hAnsi="Times New Roman" w:cs="Times New Roman"/>
        </w:rPr>
        <w:t>, bez podrobného zmínění a rozboru ostatních, přidružených zdravotních komplikací pacienta</w:t>
      </w:r>
      <w:r w:rsidR="00BB0374" w:rsidRPr="003C16CE">
        <w:rPr>
          <w:rFonts w:ascii="Times New Roman" w:hAnsi="Times New Roman" w:cs="Times New Roman"/>
        </w:rPr>
        <w:t>.</w:t>
      </w:r>
    </w:p>
    <w:p w:rsidR="00DF4B04" w:rsidRDefault="000071D6" w:rsidP="004E64AE">
      <w:pPr>
        <w:pStyle w:val="Odstavecseseznamem"/>
        <w:numPr>
          <w:ilvl w:val="0"/>
          <w:numId w:val="3"/>
        </w:numPr>
        <w:spacing w:after="120"/>
        <w:ind w:left="714" w:hanging="357"/>
        <w:contextualSpacing w:val="0"/>
        <w:jc w:val="both"/>
        <w:rPr>
          <w:rFonts w:ascii="Times New Roman" w:hAnsi="Times New Roman" w:cs="Times New Roman"/>
        </w:rPr>
      </w:pPr>
      <w:r w:rsidRPr="0098457E">
        <w:rPr>
          <w:rFonts w:ascii="Times New Roman" w:hAnsi="Times New Roman" w:cs="Times New Roman"/>
          <w:b/>
        </w:rPr>
        <w:t>Odůvodnění předpisu ZP tzv. „sociálními“, nikoliv výhradně zdravotními důvody</w:t>
      </w:r>
      <w:r>
        <w:rPr>
          <w:rFonts w:ascii="Times New Roman" w:hAnsi="Times New Roman" w:cs="Times New Roman"/>
        </w:rPr>
        <w:t xml:space="preserve">. Sociálními důvody je např. váha vozíku v souvislosti se snadnější manipulací asistenta, možnost využívat ZP ve stísněných prostorech bytu, snadná přeprava ZP automobilem, snadnější manipulace se ZP pro asistenta, či rodinného příslušníka pojištěnce, </w:t>
      </w:r>
      <w:r w:rsidR="0098457E">
        <w:rPr>
          <w:rFonts w:ascii="Times New Roman" w:hAnsi="Times New Roman" w:cs="Times New Roman"/>
        </w:rPr>
        <w:t xml:space="preserve">nemožnost přepravovat těžší ZP např. z přízemí do patra, menší komfort používání ZP pro pacienta, pokud je schopen manipulovat s jednodušším ZP stejného typu, </w:t>
      </w:r>
      <w:r>
        <w:rPr>
          <w:rFonts w:ascii="Times New Roman" w:hAnsi="Times New Roman" w:cs="Times New Roman"/>
        </w:rPr>
        <w:t>apod.</w:t>
      </w:r>
      <w:r w:rsidR="008224C4">
        <w:rPr>
          <w:rFonts w:ascii="Times New Roman" w:hAnsi="Times New Roman" w:cs="Times New Roman"/>
        </w:rPr>
        <w:t xml:space="preserve"> </w:t>
      </w:r>
    </w:p>
    <w:p w:rsidR="004E64AE" w:rsidRPr="0098457E" w:rsidRDefault="00DF4B04" w:rsidP="0098457E">
      <w:pPr>
        <w:pStyle w:val="Odstavecseseznamem"/>
        <w:numPr>
          <w:ilvl w:val="0"/>
          <w:numId w:val="3"/>
        </w:numPr>
        <w:spacing w:after="120"/>
        <w:ind w:left="714" w:hanging="357"/>
        <w:contextualSpacing w:val="0"/>
        <w:jc w:val="both"/>
        <w:rPr>
          <w:rFonts w:ascii="Times New Roman" w:hAnsi="Times New Roman" w:cs="Times New Roman"/>
        </w:rPr>
      </w:pPr>
      <w:r w:rsidRPr="0098457E">
        <w:rPr>
          <w:rFonts w:ascii="Times New Roman" w:hAnsi="Times New Roman" w:cs="Times New Roman"/>
          <w:b/>
        </w:rPr>
        <w:t xml:space="preserve">Odůvodnění předpisu </w:t>
      </w:r>
      <w:r w:rsidR="0098457E">
        <w:rPr>
          <w:rFonts w:ascii="Times New Roman" w:hAnsi="Times New Roman" w:cs="Times New Roman"/>
          <w:b/>
        </w:rPr>
        <w:t xml:space="preserve">elektricky ovládaného, či sofistikovanějšího </w:t>
      </w:r>
      <w:r w:rsidRPr="0098457E">
        <w:rPr>
          <w:rFonts w:ascii="Times New Roman" w:hAnsi="Times New Roman" w:cs="Times New Roman"/>
          <w:b/>
        </w:rPr>
        <w:t xml:space="preserve">ZP </w:t>
      </w:r>
      <w:r w:rsidR="008224C4" w:rsidRPr="0098457E">
        <w:rPr>
          <w:rFonts w:ascii="Times New Roman" w:hAnsi="Times New Roman" w:cs="Times New Roman"/>
          <w:b/>
        </w:rPr>
        <w:t>potřeb</w:t>
      </w:r>
      <w:r w:rsidRPr="0098457E">
        <w:rPr>
          <w:rFonts w:ascii="Times New Roman" w:hAnsi="Times New Roman" w:cs="Times New Roman"/>
          <w:b/>
        </w:rPr>
        <w:t>o</w:t>
      </w:r>
      <w:r w:rsidR="008224C4" w:rsidRPr="0098457E">
        <w:rPr>
          <w:rFonts w:ascii="Times New Roman" w:hAnsi="Times New Roman" w:cs="Times New Roman"/>
          <w:b/>
        </w:rPr>
        <w:t>u</w:t>
      </w:r>
      <w:r w:rsidRPr="0098457E">
        <w:rPr>
          <w:rFonts w:ascii="Times New Roman" w:hAnsi="Times New Roman" w:cs="Times New Roman"/>
          <w:b/>
        </w:rPr>
        <w:t xml:space="preserve"> pacienta</w:t>
      </w:r>
      <w:r w:rsidR="0098457E" w:rsidRPr="0098457E">
        <w:rPr>
          <w:rFonts w:ascii="Times New Roman" w:hAnsi="Times New Roman" w:cs="Times New Roman"/>
          <w:b/>
        </w:rPr>
        <w:t xml:space="preserve"> využívat k ovládání mechanické, či jednodušší verze ZP služeb osobního asistenta</w:t>
      </w:r>
      <w:r w:rsidR="0098457E">
        <w:rPr>
          <w:rFonts w:ascii="Times New Roman" w:hAnsi="Times New Roman" w:cs="Times New Roman"/>
        </w:rPr>
        <w:t>. Pokud pacient musí, vzhled</w:t>
      </w:r>
      <w:r w:rsidR="008224C4" w:rsidRPr="0098457E">
        <w:rPr>
          <w:rFonts w:ascii="Times New Roman" w:hAnsi="Times New Roman" w:cs="Times New Roman"/>
        </w:rPr>
        <w:t>em k</w:t>
      </w:r>
      <w:r w:rsidR="001F525A" w:rsidRPr="0098457E">
        <w:rPr>
          <w:rFonts w:ascii="Times New Roman" w:hAnsi="Times New Roman" w:cs="Times New Roman"/>
        </w:rPr>
        <w:t xml:space="preserve"> jeho</w:t>
      </w:r>
      <w:r w:rsidR="008224C4" w:rsidRPr="0098457E">
        <w:rPr>
          <w:rFonts w:ascii="Times New Roman" w:hAnsi="Times New Roman" w:cs="Times New Roman"/>
        </w:rPr>
        <w:t xml:space="preserve"> zdravotnímu stavu, </w:t>
      </w:r>
      <w:r w:rsidR="0098457E">
        <w:rPr>
          <w:rFonts w:ascii="Times New Roman" w:hAnsi="Times New Roman" w:cs="Times New Roman"/>
        </w:rPr>
        <w:t>běžně služeb osobního asistenta využívat</w:t>
      </w:r>
      <w:r w:rsidR="00AA0281">
        <w:rPr>
          <w:rFonts w:ascii="Times New Roman" w:hAnsi="Times New Roman" w:cs="Times New Roman"/>
        </w:rPr>
        <w:t>, není tento argument považován za zdravotní zdůvodnění</w:t>
      </w:r>
      <w:r w:rsidR="0098457E">
        <w:rPr>
          <w:rFonts w:ascii="Times New Roman" w:hAnsi="Times New Roman" w:cs="Times New Roman"/>
        </w:rPr>
        <w:t>.</w:t>
      </w:r>
      <w:r w:rsidRPr="0098457E">
        <w:rPr>
          <w:rFonts w:ascii="Times New Roman" w:hAnsi="Times New Roman" w:cs="Times New Roman"/>
        </w:rPr>
        <w:t xml:space="preserve"> </w:t>
      </w:r>
      <w:r w:rsidR="0078675E" w:rsidRPr="0098457E">
        <w:rPr>
          <w:rFonts w:ascii="Times New Roman" w:hAnsi="Times New Roman" w:cs="Times New Roman"/>
        </w:rPr>
        <w:t>N</w:t>
      </w:r>
      <w:r w:rsidR="008224C4" w:rsidRPr="0098457E">
        <w:rPr>
          <w:rFonts w:ascii="Times New Roman" w:hAnsi="Times New Roman" w:cs="Times New Roman"/>
        </w:rPr>
        <w:t xml:space="preserve">apř. </w:t>
      </w:r>
      <w:r w:rsidR="00AA0281">
        <w:rPr>
          <w:rFonts w:ascii="Times New Roman" w:hAnsi="Times New Roman" w:cs="Times New Roman"/>
        </w:rPr>
        <w:t xml:space="preserve">při potřebě </w:t>
      </w:r>
      <w:r w:rsidR="008224C4" w:rsidRPr="0098457E">
        <w:rPr>
          <w:rFonts w:ascii="Times New Roman" w:hAnsi="Times New Roman" w:cs="Times New Roman"/>
        </w:rPr>
        <w:t xml:space="preserve">změnit polohu </w:t>
      </w:r>
      <w:r w:rsidR="0078675E" w:rsidRPr="0098457E">
        <w:rPr>
          <w:rFonts w:ascii="Times New Roman" w:hAnsi="Times New Roman" w:cs="Times New Roman"/>
        </w:rPr>
        <w:t xml:space="preserve">pomocí mechanického, polohovacího zařízení </w:t>
      </w:r>
      <w:r w:rsidR="008224C4" w:rsidRPr="0098457E">
        <w:rPr>
          <w:rFonts w:ascii="Times New Roman" w:hAnsi="Times New Roman" w:cs="Times New Roman"/>
        </w:rPr>
        <w:t xml:space="preserve">vozíku (pojišťovny z takového </w:t>
      </w:r>
      <w:r w:rsidR="0078675E" w:rsidRPr="0098457E">
        <w:rPr>
          <w:rFonts w:ascii="Times New Roman" w:hAnsi="Times New Roman" w:cs="Times New Roman"/>
        </w:rPr>
        <w:t>zdůvodnění</w:t>
      </w:r>
      <w:r w:rsidR="008224C4" w:rsidRPr="0098457E">
        <w:rPr>
          <w:rFonts w:ascii="Times New Roman" w:hAnsi="Times New Roman" w:cs="Times New Roman"/>
        </w:rPr>
        <w:t xml:space="preserve"> odvozují, že elektrické polohovací zařízení na vozíku nahrazuje absenci služeb asistenta a nemá primárně zdravotní funkci).</w:t>
      </w:r>
    </w:p>
    <w:p w:rsidR="000071D6" w:rsidRDefault="000071D6" w:rsidP="004E64AE">
      <w:pPr>
        <w:pStyle w:val="Odstavecseseznamem"/>
        <w:numPr>
          <w:ilvl w:val="0"/>
          <w:numId w:val="3"/>
        </w:numPr>
        <w:spacing w:after="120"/>
        <w:ind w:left="714" w:hanging="357"/>
        <w:contextualSpacing w:val="0"/>
        <w:jc w:val="both"/>
        <w:rPr>
          <w:rFonts w:ascii="Times New Roman" w:hAnsi="Times New Roman" w:cs="Times New Roman"/>
        </w:rPr>
      </w:pPr>
      <w:r w:rsidRPr="00AA0281">
        <w:rPr>
          <w:rFonts w:ascii="Times New Roman" w:hAnsi="Times New Roman" w:cs="Times New Roman"/>
          <w:b/>
        </w:rPr>
        <w:t>Nezohlednění ostatních ZP již užívaných pojištěncem, ve zdůvodnění předepisovaného ZP</w:t>
      </w:r>
      <w:r>
        <w:rPr>
          <w:rFonts w:ascii="Times New Roman" w:hAnsi="Times New Roman" w:cs="Times New Roman"/>
        </w:rPr>
        <w:t>, který je předepisován do tzv. „souběhu“ s jiným, podobným ZP.</w:t>
      </w:r>
      <w:r w:rsidR="00AA0281">
        <w:rPr>
          <w:rFonts w:ascii="Times New Roman" w:hAnsi="Times New Roman" w:cs="Times New Roman"/>
        </w:rPr>
        <w:t xml:space="preserve"> Zde je nutné se zabývat </w:t>
      </w:r>
      <w:r w:rsidR="00AA0281">
        <w:rPr>
          <w:rFonts w:ascii="Times New Roman" w:hAnsi="Times New Roman" w:cs="Times New Roman"/>
        </w:rPr>
        <w:lastRenderedPageBreak/>
        <w:t>tím, jak který ZP kompenzuje zdravotní problém pacienta a v souvislosti s tím zhodnotit, jak stejnou kompenzaci ZP, které již pacient využívá, nedokážou.</w:t>
      </w:r>
    </w:p>
    <w:p w:rsidR="00BB0374" w:rsidRDefault="00BB0374" w:rsidP="004E64AE">
      <w:pPr>
        <w:pStyle w:val="Odstavecseseznamem"/>
        <w:numPr>
          <w:ilvl w:val="0"/>
          <w:numId w:val="3"/>
        </w:numPr>
        <w:spacing w:after="120"/>
        <w:ind w:left="714" w:hanging="357"/>
        <w:contextualSpacing w:val="0"/>
        <w:jc w:val="both"/>
        <w:rPr>
          <w:rFonts w:ascii="Times New Roman" w:hAnsi="Times New Roman" w:cs="Times New Roman"/>
        </w:rPr>
      </w:pPr>
      <w:r w:rsidRPr="00AA0281">
        <w:rPr>
          <w:rFonts w:ascii="Times New Roman" w:hAnsi="Times New Roman" w:cs="Times New Roman"/>
          <w:b/>
        </w:rPr>
        <w:t>Výběr ZP pouze z nabídky jedné firmy, či pouze jednoho dodavatele, či distributora, nebo pouze z jednoho města</w:t>
      </w:r>
      <w:r>
        <w:rPr>
          <w:rFonts w:ascii="Times New Roman" w:hAnsi="Times New Roman" w:cs="Times New Roman"/>
        </w:rPr>
        <w:t xml:space="preserve">. Většina značek a firem nepokrývá zcela kompletní nabídku možností a variant ZP, které jsou na trhu </w:t>
      </w:r>
      <w:r w:rsidR="00AA0281">
        <w:rPr>
          <w:rFonts w:ascii="Times New Roman" w:hAnsi="Times New Roman" w:cs="Times New Roman"/>
        </w:rPr>
        <w:t xml:space="preserve">k dispozici </w:t>
      </w:r>
      <w:r>
        <w:rPr>
          <w:rFonts w:ascii="Times New Roman" w:hAnsi="Times New Roman" w:cs="Times New Roman"/>
        </w:rPr>
        <w:t>v oblasti konkrétního předepisovaného ZP.</w:t>
      </w:r>
      <w:r w:rsidR="000A6B4E">
        <w:rPr>
          <w:rFonts w:ascii="Times New Roman" w:hAnsi="Times New Roman" w:cs="Times New Roman"/>
        </w:rPr>
        <w:t xml:space="preserve"> ZP jiné značky může někdy kompenzovat handicap pacienta mnohem lépe a přesněji.</w:t>
      </w:r>
    </w:p>
    <w:p w:rsidR="000A6B4E" w:rsidRDefault="00A45F1E" w:rsidP="004E64AE">
      <w:pPr>
        <w:pStyle w:val="Odstavecseseznamem"/>
        <w:numPr>
          <w:ilvl w:val="0"/>
          <w:numId w:val="3"/>
        </w:numPr>
        <w:spacing w:after="120"/>
        <w:ind w:left="714" w:hanging="357"/>
        <w:contextualSpacing w:val="0"/>
        <w:jc w:val="both"/>
        <w:rPr>
          <w:rFonts w:ascii="Times New Roman" w:hAnsi="Times New Roman" w:cs="Times New Roman"/>
        </w:rPr>
      </w:pPr>
      <w:r w:rsidRPr="00A45F1E">
        <w:rPr>
          <w:rFonts w:ascii="Times New Roman" w:hAnsi="Times New Roman" w:cs="Times New Roman"/>
          <w:b/>
        </w:rPr>
        <w:t>Výběru a předpisu ZP bez znalostí domácích podmínek pacienta a bez zohlednění předpokládaného vývoje, či progrese jeho zdravotních problémů</w:t>
      </w:r>
      <w:r>
        <w:rPr>
          <w:rFonts w:ascii="Times New Roman" w:hAnsi="Times New Roman" w:cs="Times New Roman"/>
        </w:rPr>
        <w:t xml:space="preserve"> s ohledem na použitelnost předepsaného ZP minimálně po celou směrnou užitnou dobu, stanovenou zákonem pro konkrétní ZP.</w:t>
      </w:r>
    </w:p>
    <w:p w:rsidR="00A45F1E" w:rsidRPr="00D23FEE" w:rsidRDefault="00A45F1E" w:rsidP="004E64AE">
      <w:pPr>
        <w:pStyle w:val="Odstavecseseznamem"/>
        <w:numPr>
          <w:ilvl w:val="0"/>
          <w:numId w:val="3"/>
        </w:numPr>
        <w:spacing w:after="120"/>
        <w:ind w:left="714" w:hanging="357"/>
        <w:contextualSpacing w:val="0"/>
        <w:jc w:val="both"/>
        <w:rPr>
          <w:rFonts w:ascii="Times New Roman" w:hAnsi="Times New Roman" w:cs="Times New Roman"/>
        </w:rPr>
      </w:pPr>
      <w:r>
        <w:rPr>
          <w:rFonts w:ascii="Times New Roman" w:hAnsi="Times New Roman" w:cs="Times New Roman"/>
          <w:b/>
        </w:rPr>
        <w:t>Neinformování pacienta o jeho možnosti odvolat se proti rozhodnutí pojišťovny o neschválení úhrady ZP z veřejného zdravotního pojištění.</w:t>
      </w:r>
      <w:r w:rsidRPr="00D23FEE">
        <w:rPr>
          <w:rFonts w:ascii="Times New Roman" w:hAnsi="Times New Roman" w:cs="Times New Roman"/>
        </w:rPr>
        <w:t xml:space="preserve"> Pacie</w:t>
      </w:r>
      <w:r w:rsidR="00D23FEE">
        <w:rPr>
          <w:rFonts w:ascii="Times New Roman" w:hAnsi="Times New Roman" w:cs="Times New Roman"/>
        </w:rPr>
        <w:t>n</w:t>
      </w:r>
      <w:r w:rsidRPr="00D23FEE">
        <w:rPr>
          <w:rFonts w:ascii="Times New Roman" w:hAnsi="Times New Roman" w:cs="Times New Roman"/>
        </w:rPr>
        <w:t xml:space="preserve">t se zde může odvolávat i opakovaně, několikrát a pro </w:t>
      </w:r>
      <w:r w:rsidR="00D23FEE">
        <w:rPr>
          <w:rFonts w:ascii="Times New Roman" w:hAnsi="Times New Roman" w:cs="Times New Roman"/>
        </w:rPr>
        <w:t xml:space="preserve">toto </w:t>
      </w:r>
      <w:r w:rsidRPr="00D23FEE">
        <w:rPr>
          <w:rFonts w:ascii="Times New Roman" w:hAnsi="Times New Roman" w:cs="Times New Roman"/>
        </w:rPr>
        <w:t xml:space="preserve">odvolání </w:t>
      </w:r>
      <w:r w:rsidR="00D23FEE">
        <w:rPr>
          <w:rFonts w:ascii="Times New Roman" w:hAnsi="Times New Roman" w:cs="Times New Roman"/>
        </w:rPr>
        <w:t xml:space="preserve">není </w:t>
      </w:r>
      <w:r w:rsidRPr="00D23FEE">
        <w:rPr>
          <w:rFonts w:ascii="Times New Roman" w:hAnsi="Times New Roman" w:cs="Times New Roman"/>
        </w:rPr>
        <w:t>stanove</w:t>
      </w:r>
      <w:r w:rsidR="00D23FEE">
        <w:rPr>
          <w:rFonts w:ascii="Times New Roman" w:hAnsi="Times New Roman" w:cs="Times New Roman"/>
        </w:rPr>
        <w:t>n</w:t>
      </w:r>
      <w:r w:rsidRPr="00D23FEE">
        <w:rPr>
          <w:rFonts w:ascii="Times New Roman" w:hAnsi="Times New Roman" w:cs="Times New Roman"/>
        </w:rPr>
        <w:t>a žádná lhůta.</w:t>
      </w:r>
      <w:r w:rsidR="00D23FEE">
        <w:rPr>
          <w:rFonts w:ascii="Times New Roman" w:hAnsi="Times New Roman" w:cs="Times New Roman"/>
        </w:rPr>
        <w:t xml:space="preserve"> Každé odvolání by však mělo být důkladněji odůvodněno medicínskými důvody.</w:t>
      </w:r>
      <w:r w:rsidRPr="00D23FEE">
        <w:rPr>
          <w:rFonts w:ascii="Times New Roman" w:hAnsi="Times New Roman" w:cs="Times New Roman"/>
        </w:rPr>
        <w:t xml:space="preserve"> Stejně tak není stanovena žádná lhůta pro rozhodnutí pojišťovny. Zde se používají pouze </w:t>
      </w:r>
      <w:r w:rsidR="00D23FEE">
        <w:rPr>
          <w:rFonts w:ascii="Times New Roman" w:hAnsi="Times New Roman" w:cs="Times New Roman"/>
        </w:rPr>
        <w:t xml:space="preserve">tzv. </w:t>
      </w:r>
      <w:r w:rsidRPr="00D23FEE">
        <w:rPr>
          <w:rFonts w:ascii="Times New Roman" w:hAnsi="Times New Roman" w:cs="Times New Roman"/>
        </w:rPr>
        <w:t>pořádkové lhůty „bez zbytečného odkladu“ a pojišťovna by měla rozhodovat většinou nejpozději do 30 dní. Správní řád se na toto řízení nevztahuje.</w:t>
      </w:r>
    </w:p>
    <w:p w:rsidR="00EC538B" w:rsidRDefault="00A873B9" w:rsidP="001B6ACD">
      <w:pPr>
        <w:jc w:val="both"/>
        <w:rPr>
          <w:rFonts w:ascii="Times New Roman" w:hAnsi="Times New Roman" w:cs="Times New Roman"/>
        </w:rPr>
      </w:pPr>
      <w:r w:rsidRPr="003C16CE">
        <w:rPr>
          <w:rFonts w:ascii="Times New Roman" w:hAnsi="Times New Roman" w:cs="Times New Roman"/>
        </w:rPr>
        <w:t>Vedle těchto zásad a postupů je velmi důležitá i dobrá informovanost pacientů svými ošetřujícími lékaři. Tito lékaři by měli mít především přehled</w:t>
      </w:r>
      <w:r w:rsidR="00747D9A">
        <w:rPr>
          <w:rFonts w:ascii="Times New Roman" w:hAnsi="Times New Roman" w:cs="Times New Roman"/>
        </w:rPr>
        <w:t xml:space="preserve"> o aktuálním vývoji na trhu ZP. Ten se velmi dynamicky vyvíjí a hlavně sofistikované ZP jsou velmi úzce zaměřeny na kompen</w:t>
      </w:r>
      <w:r w:rsidR="00EC538B">
        <w:rPr>
          <w:rFonts w:ascii="Times New Roman" w:hAnsi="Times New Roman" w:cs="Times New Roman"/>
        </w:rPr>
        <w:t>z</w:t>
      </w:r>
      <w:r w:rsidR="00747D9A">
        <w:rPr>
          <w:rFonts w:ascii="Times New Roman" w:hAnsi="Times New Roman" w:cs="Times New Roman"/>
        </w:rPr>
        <w:t xml:space="preserve">aci </w:t>
      </w:r>
      <w:r w:rsidR="00EC538B">
        <w:rPr>
          <w:rFonts w:ascii="Times New Roman" w:hAnsi="Times New Roman" w:cs="Times New Roman"/>
        </w:rPr>
        <w:t>nejen základní diagnózy, ale i různých přidružených komplikací. Pokud tedy lékař nemá úplně aktuální informace z této oblasti, nebo si není jist výběrem</w:t>
      </w:r>
      <w:r w:rsidRPr="003C16CE">
        <w:rPr>
          <w:rFonts w:ascii="Times New Roman" w:hAnsi="Times New Roman" w:cs="Times New Roman"/>
        </w:rPr>
        <w:t xml:space="preserve">, </w:t>
      </w:r>
      <w:r w:rsidR="00EC538B">
        <w:rPr>
          <w:rFonts w:ascii="Times New Roman" w:hAnsi="Times New Roman" w:cs="Times New Roman"/>
        </w:rPr>
        <w:t xml:space="preserve">měl by umět vždy doporučit pracoviště, </w:t>
      </w:r>
      <w:r w:rsidRPr="003C16CE">
        <w:rPr>
          <w:rFonts w:ascii="Times New Roman" w:hAnsi="Times New Roman" w:cs="Times New Roman"/>
        </w:rPr>
        <w:t xml:space="preserve">kam se mají jejich pacienti (pojištěnci) obracet, pokud potřebují vybrat a vyzkoušet některý ze sofistikovaných ZP. </w:t>
      </w:r>
    </w:p>
    <w:p w:rsidR="00A873B9" w:rsidRPr="003C16CE" w:rsidRDefault="00A873B9" w:rsidP="001B6ACD">
      <w:pPr>
        <w:jc w:val="both"/>
        <w:rPr>
          <w:rFonts w:ascii="Times New Roman" w:hAnsi="Times New Roman" w:cs="Times New Roman"/>
        </w:rPr>
      </w:pPr>
      <w:r w:rsidRPr="003C16CE">
        <w:rPr>
          <w:rFonts w:ascii="Times New Roman" w:hAnsi="Times New Roman" w:cs="Times New Roman"/>
        </w:rPr>
        <w:t xml:space="preserve">Velmi důležitá je i informace těm pojištěncům, kteří přestupují od jedné zdravotní pojišťovny ke druhé a mají v užívání několik nákladných ZP hrazených z veřejného zdravotního pojištění. Podle našich zkušeností v současné době jejich ošetřující lékaři vůbec zamýšlený přestup svých pacientů nikterak neřeší. Pro </w:t>
      </w:r>
      <w:r w:rsidR="00EC538B">
        <w:rPr>
          <w:rFonts w:ascii="Times New Roman" w:hAnsi="Times New Roman" w:cs="Times New Roman"/>
        </w:rPr>
        <w:t>samotné pacienty</w:t>
      </w:r>
      <w:r w:rsidRPr="003C16CE">
        <w:rPr>
          <w:rFonts w:ascii="Times New Roman" w:hAnsi="Times New Roman" w:cs="Times New Roman"/>
        </w:rPr>
        <w:t xml:space="preserve"> je však velmi důležitá alespoň základní informace jak</w:t>
      </w:r>
      <w:r w:rsidR="00EC538B">
        <w:rPr>
          <w:rFonts w:ascii="Times New Roman" w:hAnsi="Times New Roman" w:cs="Times New Roman"/>
        </w:rPr>
        <w:t>,</w:t>
      </w:r>
      <w:r w:rsidRPr="003C16CE">
        <w:rPr>
          <w:rFonts w:ascii="Times New Roman" w:hAnsi="Times New Roman" w:cs="Times New Roman"/>
        </w:rPr>
        <w:t xml:space="preserve"> z pohledu používaných ZP</w:t>
      </w:r>
      <w:r w:rsidR="004974FB" w:rsidRPr="003C16CE">
        <w:rPr>
          <w:rFonts w:ascii="Times New Roman" w:hAnsi="Times New Roman" w:cs="Times New Roman"/>
        </w:rPr>
        <w:t>,</w:t>
      </w:r>
      <w:r w:rsidRPr="003C16CE">
        <w:rPr>
          <w:rFonts w:ascii="Times New Roman" w:hAnsi="Times New Roman" w:cs="Times New Roman"/>
        </w:rPr>
        <w:t xml:space="preserve"> přechod od jedné pojišťovny ke druhé provést tak, aby se pojištěnec nedostal do výrazných komplikací a nouze. </w:t>
      </w:r>
      <w:r w:rsidR="00EC538B">
        <w:rPr>
          <w:rFonts w:ascii="Times New Roman" w:hAnsi="Times New Roman" w:cs="Times New Roman"/>
        </w:rPr>
        <w:t>V současnosti j</w:t>
      </w:r>
      <w:r w:rsidRPr="003C16CE">
        <w:rPr>
          <w:rFonts w:ascii="Times New Roman" w:hAnsi="Times New Roman" w:cs="Times New Roman"/>
        </w:rPr>
        <w:t>e totiž běžné, že ze strany ani jedné z pojišťoven se mu nedostává info</w:t>
      </w:r>
      <w:r w:rsidR="00F3559C" w:rsidRPr="003C16CE">
        <w:rPr>
          <w:rFonts w:ascii="Times New Roman" w:hAnsi="Times New Roman" w:cs="Times New Roman"/>
        </w:rPr>
        <w:t>r</w:t>
      </w:r>
      <w:r w:rsidRPr="003C16CE">
        <w:rPr>
          <w:rFonts w:ascii="Times New Roman" w:hAnsi="Times New Roman" w:cs="Times New Roman"/>
        </w:rPr>
        <w:t>mace, že má nové pojišťovně oznámit druhy, značky a množství ZP, které má od původní pojišťovny zapůjčeny a jsou hrazeny z veřejného zdravotního pojištění. Proto se často stává, že stará pojišťovna svého původního pojištěnce velmi nepříjemně překvapí požadavkem na vrácení všech těchto zapůjčených ZP, ačkoliv se pojištěnec bez nich naprosto neobejde. To je ale způsobeno výhradně jeho neinformovaností</w:t>
      </w:r>
      <w:r w:rsidR="00F3559C" w:rsidRPr="003C16CE">
        <w:rPr>
          <w:rFonts w:ascii="Times New Roman" w:hAnsi="Times New Roman" w:cs="Times New Roman"/>
        </w:rPr>
        <w:t xml:space="preserve">, kdy neoznámí nové pojišťovně </w:t>
      </w:r>
      <w:r w:rsidR="0099164A" w:rsidRPr="003C16CE">
        <w:rPr>
          <w:rFonts w:ascii="Times New Roman" w:hAnsi="Times New Roman" w:cs="Times New Roman"/>
        </w:rPr>
        <w:t>seznam jím používaných ZP pro účely jejich přeúčtování mezi pojišťovnami. Zde by výrazně napomohla k hladkému průběhu přechodu pojištěnce krátká informace od ošetřujícího lékaře.</w:t>
      </w:r>
    </w:p>
    <w:p w:rsidR="00045A1F" w:rsidRDefault="00045A1F" w:rsidP="00045A1F">
      <w:pPr>
        <w:spacing w:after="0" w:line="240" w:lineRule="auto"/>
        <w:jc w:val="right"/>
        <w:rPr>
          <w:rFonts w:ascii="Times New Roman" w:hAnsi="Times New Roman" w:cs="Times New Roman"/>
        </w:rPr>
      </w:pPr>
    </w:p>
    <w:p w:rsidR="00045A1F" w:rsidRPr="003C16CE" w:rsidRDefault="00045A1F" w:rsidP="00045A1F">
      <w:pPr>
        <w:spacing w:after="0" w:line="240" w:lineRule="auto"/>
        <w:jc w:val="right"/>
        <w:rPr>
          <w:rFonts w:ascii="Times New Roman" w:hAnsi="Times New Roman" w:cs="Times New Roman"/>
        </w:rPr>
      </w:pPr>
    </w:p>
    <w:p w:rsidR="007757F3" w:rsidRPr="003C16CE" w:rsidRDefault="007757F3" w:rsidP="00045A1F">
      <w:pPr>
        <w:spacing w:after="0" w:line="240" w:lineRule="auto"/>
        <w:jc w:val="right"/>
        <w:rPr>
          <w:rFonts w:ascii="Times New Roman" w:hAnsi="Times New Roman" w:cs="Times New Roman"/>
        </w:rPr>
      </w:pPr>
    </w:p>
    <w:sectPr w:rsidR="007757F3" w:rsidRPr="003C16CE" w:rsidSect="00671E6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A6E" w:rsidRDefault="008F1A6E" w:rsidP="004974FB">
      <w:pPr>
        <w:spacing w:after="0" w:line="240" w:lineRule="auto"/>
      </w:pPr>
      <w:r>
        <w:separator/>
      </w:r>
    </w:p>
  </w:endnote>
  <w:endnote w:type="continuationSeparator" w:id="0">
    <w:p w:rsidR="008F1A6E" w:rsidRDefault="008F1A6E" w:rsidP="004974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3832118"/>
      <w:docPartObj>
        <w:docPartGallery w:val="Page Numbers (Bottom of Page)"/>
        <w:docPartUnique/>
      </w:docPartObj>
    </w:sdtPr>
    <w:sdtEndPr/>
    <w:sdtContent>
      <w:p w:rsidR="003C27CD" w:rsidRDefault="00A24BFD">
        <w:pPr>
          <w:pStyle w:val="Zpat"/>
          <w:jc w:val="center"/>
        </w:pPr>
        <w:r>
          <w:fldChar w:fldCharType="begin"/>
        </w:r>
        <w:r>
          <w:instrText>PAGE   \* MERGEFORMAT</w:instrText>
        </w:r>
        <w:r>
          <w:fldChar w:fldCharType="separate"/>
        </w:r>
        <w:r w:rsidR="00CC6460">
          <w:rPr>
            <w:noProof/>
          </w:rPr>
          <w:t>5</w:t>
        </w:r>
        <w:r>
          <w:rPr>
            <w:noProof/>
          </w:rPr>
          <w:fldChar w:fldCharType="end"/>
        </w:r>
      </w:p>
    </w:sdtContent>
  </w:sdt>
  <w:p w:rsidR="003C27CD" w:rsidRDefault="003C27CD">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A6E" w:rsidRDefault="008F1A6E" w:rsidP="004974FB">
      <w:pPr>
        <w:spacing w:after="0" w:line="240" w:lineRule="auto"/>
      </w:pPr>
      <w:r>
        <w:separator/>
      </w:r>
    </w:p>
  </w:footnote>
  <w:footnote w:type="continuationSeparator" w:id="0">
    <w:p w:rsidR="008F1A6E" w:rsidRDefault="008F1A6E" w:rsidP="004974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C334F"/>
    <w:multiLevelType w:val="hybridMultilevel"/>
    <w:tmpl w:val="B4046A6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C046C0B"/>
    <w:multiLevelType w:val="hybridMultilevel"/>
    <w:tmpl w:val="A07A0860"/>
    <w:lvl w:ilvl="0" w:tplc="8A2C2FF2">
      <w:start w:val="1"/>
      <w:numFmt w:val="decimal"/>
      <w:lvlText w:val="%1)"/>
      <w:lvlJc w:val="left"/>
      <w:pPr>
        <w:ind w:left="720" w:hanging="360"/>
      </w:pPr>
      <w:rPr>
        <w:rFonts w:ascii="Times New Roman" w:eastAsiaTheme="minorHAnsi"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9184645"/>
    <w:multiLevelType w:val="hybridMultilevel"/>
    <w:tmpl w:val="8426219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E07F9"/>
    <w:rsid w:val="00000836"/>
    <w:rsid w:val="000071D6"/>
    <w:rsid w:val="00036247"/>
    <w:rsid w:val="00044466"/>
    <w:rsid w:val="00045A1F"/>
    <w:rsid w:val="00082094"/>
    <w:rsid w:val="00086734"/>
    <w:rsid w:val="00086FCB"/>
    <w:rsid w:val="000A6B4E"/>
    <w:rsid w:val="001107BB"/>
    <w:rsid w:val="001B66D3"/>
    <w:rsid w:val="001B6ACD"/>
    <w:rsid w:val="001F525A"/>
    <w:rsid w:val="002B5620"/>
    <w:rsid w:val="002C2437"/>
    <w:rsid w:val="002C5D6F"/>
    <w:rsid w:val="002D729D"/>
    <w:rsid w:val="002F5C7D"/>
    <w:rsid w:val="00321FA8"/>
    <w:rsid w:val="00394B69"/>
    <w:rsid w:val="003A0849"/>
    <w:rsid w:val="003B1B89"/>
    <w:rsid w:val="003C16CE"/>
    <w:rsid w:val="003C27CD"/>
    <w:rsid w:val="00422E7F"/>
    <w:rsid w:val="004847D6"/>
    <w:rsid w:val="004974FB"/>
    <w:rsid w:val="004A1209"/>
    <w:rsid w:val="004D73B9"/>
    <w:rsid w:val="004E64AE"/>
    <w:rsid w:val="00582B3D"/>
    <w:rsid w:val="005A3477"/>
    <w:rsid w:val="005B4611"/>
    <w:rsid w:val="005C76C4"/>
    <w:rsid w:val="005E6C7F"/>
    <w:rsid w:val="00671E66"/>
    <w:rsid w:val="006A7A56"/>
    <w:rsid w:val="006E4B63"/>
    <w:rsid w:val="0074686A"/>
    <w:rsid w:val="00747D9A"/>
    <w:rsid w:val="00774F6B"/>
    <w:rsid w:val="007757F3"/>
    <w:rsid w:val="00776796"/>
    <w:rsid w:val="0078675E"/>
    <w:rsid w:val="007A532E"/>
    <w:rsid w:val="007C628C"/>
    <w:rsid w:val="007F2DD7"/>
    <w:rsid w:val="00801A18"/>
    <w:rsid w:val="008224C4"/>
    <w:rsid w:val="008E1735"/>
    <w:rsid w:val="008E5C9E"/>
    <w:rsid w:val="008F1A6E"/>
    <w:rsid w:val="009420C9"/>
    <w:rsid w:val="0098457E"/>
    <w:rsid w:val="0099164A"/>
    <w:rsid w:val="009D4140"/>
    <w:rsid w:val="00A24BFD"/>
    <w:rsid w:val="00A45F1E"/>
    <w:rsid w:val="00A57F4A"/>
    <w:rsid w:val="00A873B9"/>
    <w:rsid w:val="00A94609"/>
    <w:rsid w:val="00AA0281"/>
    <w:rsid w:val="00AE75A8"/>
    <w:rsid w:val="00B3170C"/>
    <w:rsid w:val="00B8759A"/>
    <w:rsid w:val="00BB0374"/>
    <w:rsid w:val="00BB72FE"/>
    <w:rsid w:val="00BC55CE"/>
    <w:rsid w:val="00BD6E17"/>
    <w:rsid w:val="00C12C5A"/>
    <w:rsid w:val="00C24546"/>
    <w:rsid w:val="00C3651F"/>
    <w:rsid w:val="00C54B4A"/>
    <w:rsid w:val="00C569A8"/>
    <w:rsid w:val="00C93E9A"/>
    <w:rsid w:val="00CC6460"/>
    <w:rsid w:val="00D01691"/>
    <w:rsid w:val="00D23FEE"/>
    <w:rsid w:val="00D77BA4"/>
    <w:rsid w:val="00D9187A"/>
    <w:rsid w:val="00D93D64"/>
    <w:rsid w:val="00DE07F9"/>
    <w:rsid w:val="00DE3A8C"/>
    <w:rsid w:val="00DF4B04"/>
    <w:rsid w:val="00E0071E"/>
    <w:rsid w:val="00E05E30"/>
    <w:rsid w:val="00E60233"/>
    <w:rsid w:val="00E657BD"/>
    <w:rsid w:val="00E73858"/>
    <w:rsid w:val="00EC538B"/>
    <w:rsid w:val="00F30A05"/>
    <w:rsid w:val="00F326AD"/>
    <w:rsid w:val="00F3559C"/>
    <w:rsid w:val="00F52987"/>
    <w:rsid w:val="00F64B3F"/>
    <w:rsid w:val="00F84F3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71E66"/>
  </w:style>
  <w:style w:type="paragraph" w:styleId="Nadpis1">
    <w:name w:val="heading 1"/>
    <w:basedOn w:val="Normln"/>
    <w:link w:val="Nadpis1Char"/>
    <w:uiPriority w:val="9"/>
    <w:qFormat/>
    <w:rsid w:val="003C16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3C16CE"/>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974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74FB"/>
  </w:style>
  <w:style w:type="paragraph" w:styleId="Zpat">
    <w:name w:val="footer"/>
    <w:basedOn w:val="Normln"/>
    <w:link w:val="ZpatChar"/>
    <w:uiPriority w:val="99"/>
    <w:unhideWhenUsed/>
    <w:rsid w:val="004974FB"/>
    <w:pPr>
      <w:tabs>
        <w:tab w:val="center" w:pos="4536"/>
        <w:tab w:val="right" w:pos="9072"/>
      </w:tabs>
      <w:spacing w:after="0" w:line="240" w:lineRule="auto"/>
    </w:pPr>
  </w:style>
  <w:style w:type="character" w:customStyle="1" w:styleId="ZpatChar">
    <w:name w:val="Zápatí Char"/>
    <w:basedOn w:val="Standardnpsmoodstavce"/>
    <w:link w:val="Zpat"/>
    <w:uiPriority w:val="99"/>
    <w:rsid w:val="004974FB"/>
  </w:style>
  <w:style w:type="character" w:customStyle="1" w:styleId="Nadpis1Char">
    <w:name w:val="Nadpis 1 Char"/>
    <w:basedOn w:val="Standardnpsmoodstavce"/>
    <w:link w:val="Nadpis1"/>
    <w:uiPriority w:val="9"/>
    <w:rsid w:val="003C16CE"/>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3C16CE"/>
    <w:rPr>
      <w:rFonts w:ascii="Times New Roman" w:eastAsia="Times New Roman" w:hAnsi="Times New Roman" w:cs="Times New Roman"/>
      <w:b/>
      <w:bCs/>
      <w:sz w:val="36"/>
      <w:szCs w:val="36"/>
      <w:lang w:eastAsia="cs-CZ"/>
    </w:rPr>
  </w:style>
  <w:style w:type="paragraph" w:styleId="Odstavecseseznamem">
    <w:name w:val="List Paragraph"/>
    <w:basedOn w:val="Normln"/>
    <w:uiPriority w:val="34"/>
    <w:qFormat/>
    <w:rsid w:val="003B1B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4974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974FB"/>
  </w:style>
  <w:style w:type="paragraph" w:styleId="Zpat">
    <w:name w:val="footer"/>
    <w:basedOn w:val="Normln"/>
    <w:link w:val="ZpatChar"/>
    <w:uiPriority w:val="99"/>
    <w:unhideWhenUsed/>
    <w:rsid w:val="004974FB"/>
    <w:pPr>
      <w:tabs>
        <w:tab w:val="center" w:pos="4536"/>
        <w:tab w:val="right" w:pos="9072"/>
      </w:tabs>
      <w:spacing w:after="0" w:line="240" w:lineRule="auto"/>
    </w:pPr>
  </w:style>
  <w:style w:type="character" w:customStyle="1" w:styleId="ZpatChar">
    <w:name w:val="Zápatí Char"/>
    <w:basedOn w:val="Standardnpsmoodstavce"/>
    <w:link w:val="Zpat"/>
    <w:uiPriority w:val="99"/>
    <w:rsid w:val="004974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05911">
      <w:bodyDiv w:val="1"/>
      <w:marLeft w:val="0"/>
      <w:marRight w:val="0"/>
      <w:marTop w:val="0"/>
      <w:marBottom w:val="0"/>
      <w:divBdr>
        <w:top w:val="none" w:sz="0" w:space="0" w:color="auto"/>
        <w:left w:val="none" w:sz="0" w:space="0" w:color="auto"/>
        <w:bottom w:val="none" w:sz="0" w:space="0" w:color="auto"/>
        <w:right w:val="none" w:sz="0" w:space="0" w:color="auto"/>
      </w:divBdr>
      <w:divsChild>
        <w:div w:id="112600064">
          <w:marLeft w:val="0"/>
          <w:marRight w:val="0"/>
          <w:marTop w:val="0"/>
          <w:marBottom w:val="0"/>
          <w:divBdr>
            <w:top w:val="none" w:sz="0" w:space="0" w:color="auto"/>
            <w:left w:val="none" w:sz="0" w:space="0" w:color="auto"/>
            <w:bottom w:val="none" w:sz="0" w:space="0" w:color="auto"/>
            <w:right w:val="none" w:sz="0" w:space="0" w:color="auto"/>
          </w:divBdr>
          <w:divsChild>
            <w:div w:id="66088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9820">
      <w:bodyDiv w:val="1"/>
      <w:marLeft w:val="0"/>
      <w:marRight w:val="0"/>
      <w:marTop w:val="0"/>
      <w:marBottom w:val="0"/>
      <w:divBdr>
        <w:top w:val="none" w:sz="0" w:space="0" w:color="auto"/>
        <w:left w:val="none" w:sz="0" w:space="0" w:color="auto"/>
        <w:bottom w:val="none" w:sz="0" w:space="0" w:color="auto"/>
        <w:right w:val="none" w:sz="0" w:space="0" w:color="auto"/>
      </w:divBdr>
      <w:divsChild>
        <w:div w:id="1036466422">
          <w:marLeft w:val="0"/>
          <w:marRight w:val="0"/>
          <w:marTop w:val="0"/>
          <w:marBottom w:val="0"/>
          <w:divBdr>
            <w:top w:val="none" w:sz="0" w:space="0" w:color="auto"/>
            <w:left w:val="none" w:sz="0" w:space="0" w:color="auto"/>
            <w:bottom w:val="none" w:sz="0" w:space="0" w:color="auto"/>
            <w:right w:val="none" w:sz="0" w:space="0" w:color="auto"/>
          </w:divBdr>
          <w:divsChild>
            <w:div w:id="714080433">
              <w:marLeft w:val="0"/>
              <w:marRight w:val="0"/>
              <w:marTop w:val="0"/>
              <w:marBottom w:val="0"/>
              <w:divBdr>
                <w:top w:val="none" w:sz="0" w:space="0" w:color="auto"/>
                <w:left w:val="none" w:sz="0" w:space="0" w:color="auto"/>
                <w:bottom w:val="none" w:sz="0" w:space="0" w:color="auto"/>
                <w:right w:val="none" w:sz="0" w:space="0" w:color="auto"/>
              </w:divBdr>
            </w:div>
            <w:div w:id="299504893">
              <w:marLeft w:val="0"/>
              <w:marRight w:val="0"/>
              <w:marTop w:val="0"/>
              <w:marBottom w:val="0"/>
              <w:divBdr>
                <w:top w:val="none" w:sz="0" w:space="0" w:color="auto"/>
                <w:left w:val="none" w:sz="0" w:space="0" w:color="auto"/>
                <w:bottom w:val="none" w:sz="0" w:space="0" w:color="auto"/>
                <w:right w:val="none" w:sz="0" w:space="0" w:color="auto"/>
              </w:divBdr>
            </w:div>
            <w:div w:id="80204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1107</TotalTime>
  <Pages>1</Pages>
  <Words>2523</Words>
  <Characters>14890</Characters>
  <Application>Microsoft Office Word</Application>
  <DocSecurity>0</DocSecurity>
  <Lines>124</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j.viktorova</dc:creator>
  <cp:lastModifiedBy>Michaela Kubíčková</cp:lastModifiedBy>
  <cp:revision>12</cp:revision>
  <dcterms:created xsi:type="dcterms:W3CDTF">2016-03-02T11:10:00Z</dcterms:created>
  <dcterms:modified xsi:type="dcterms:W3CDTF">2016-06-13T07:51:00Z</dcterms:modified>
</cp:coreProperties>
</file>